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5"/>
        <w:gridCol w:w="71"/>
        <w:gridCol w:w="1036"/>
        <w:gridCol w:w="737"/>
        <w:gridCol w:w="660"/>
        <w:gridCol w:w="343"/>
        <w:gridCol w:w="1742"/>
        <w:gridCol w:w="88"/>
        <w:gridCol w:w="144"/>
        <w:gridCol w:w="1719"/>
        <w:gridCol w:w="1529"/>
      </w:tblGrid>
      <w:tr w:rsidR="00F32EE7" w:rsidRPr="00D640F4" w14:paraId="3D519FDC" w14:textId="77777777" w:rsidTr="00255CEF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FE91EDB" w14:textId="268C5413" w:rsidR="00F32EE7" w:rsidRPr="00255CEF" w:rsidRDefault="00F32EE7" w:rsidP="00F32EE7">
            <w:pPr>
              <w:pStyle w:val="NoSpacing"/>
              <w:numPr>
                <w:ilvl w:val="0"/>
                <w:numId w:val="30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D67410" w:rsidRPr="00D640F4" w14:paraId="535D90BB" w14:textId="77777777" w:rsidTr="00255CEF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197B092" w14:textId="0B25B46E" w:rsidR="00D67410" w:rsidRPr="00D640F4" w:rsidRDefault="00467B48" w:rsidP="00F32EE7">
            <w:pPr>
              <w:pStyle w:val="NoSpacing"/>
              <w:numPr>
                <w:ilvl w:val="1"/>
                <w:numId w:val="29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385D6CC" wp14:editId="67EFB434">
                  <wp:simplePos x="0" y="0"/>
                  <wp:positionH relativeFrom="column">
                    <wp:posOffset>6138876</wp:posOffset>
                  </wp:positionH>
                  <wp:positionV relativeFrom="paragraph">
                    <wp:posOffset>-45720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410"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DA5AF9" w:rsidRPr="00D640F4" w14:paraId="52F29EEE" w14:textId="77777777" w:rsidTr="00255CEF">
        <w:trPr>
          <w:trHeight w:val="365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57D8CBD" w14:textId="519A273A" w:rsidR="00DA5AF9" w:rsidRPr="00255CEF" w:rsidRDefault="00DA5AF9" w:rsidP="00DA5A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8CE762" w14:textId="68625470" w:rsidR="00DA5AF9" w:rsidRPr="00D640F4" w:rsidRDefault="0060071B" w:rsidP="00FC4C5D">
            <w:pPr>
              <w:pStyle w:val="NoSpacing"/>
              <w:ind w:left="147"/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محاسب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4956156" w14:textId="5858AC56" w:rsidR="00DA5AF9" w:rsidRPr="00255CEF" w:rsidRDefault="00DA5AF9" w:rsidP="00DA5A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573E01" w14:textId="0CCDBB8A" w:rsidR="00DA5AF9" w:rsidRPr="00D640F4" w:rsidRDefault="0060071B" w:rsidP="00FC4C5D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</w:t>
            </w:r>
          </w:p>
        </w:tc>
      </w:tr>
      <w:tr w:rsidR="00DA5AF9" w:rsidRPr="00D640F4" w14:paraId="4637CB1A" w14:textId="77777777" w:rsidTr="00255CEF">
        <w:trPr>
          <w:trHeight w:val="473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1BA0342" w14:textId="1C6CB992" w:rsidR="00DA5AF9" w:rsidRPr="00255CEF" w:rsidRDefault="00DA5AF9" w:rsidP="00DA5A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BE89A" w14:textId="21D6E1F2" w:rsidR="00DA5AF9" w:rsidRPr="00D640F4" w:rsidRDefault="00DA5AF9" w:rsidP="00FC4C5D">
            <w:pPr>
              <w:pStyle w:val="NoSpacing"/>
              <w:ind w:left="147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943786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المجلس الصحي العالي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1B70588" w14:textId="718AE456" w:rsidR="00DA5AF9" w:rsidRPr="00255CEF" w:rsidRDefault="00DA5AF9" w:rsidP="00DA5A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C04FA" w14:textId="77541FF8" w:rsidR="00DA5AF9" w:rsidRPr="00D640F4" w:rsidRDefault="00DA5AF9" w:rsidP="00FC4C5D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أولى</w:t>
            </w:r>
          </w:p>
        </w:tc>
      </w:tr>
      <w:tr w:rsidR="00DA5AF9" w:rsidRPr="00D640F4" w14:paraId="32F76428" w14:textId="77777777" w:rsidTr="00255CEF">
        <w:trPr>
          <w:trHeight w:val="401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9A19B6B" w14:textId="739313EC" w:rsidR="00DA5AF9" w:rsidRPr="00255CEF" w:rsidRDefault="00DA5AF9" w:rsidP="00DA5A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D41A09" w14:textId="4FC0B12D" w:rsidR="00DA5AF9" w:rsidRPr="00D640F4" w:rsidRDefault="00DA5AF9" w:rsidP="00FC4C5D">
            <w:pPr>
              <w:pStyle w:val="NoSpacing"/>
              <w:ind w:left="147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943786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مديرية </w:t>
            </w:r>
            <w:r w:rsidR="00F37A28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الشؤون المالية  الإدارية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EF78DA7" w14:textId="166A8FD1" w:rsidR="00DA5AF9" w:rsidRPr="00255CEF" w:rsidRDefault="00DA5AF9" w:rsidP="00DA5A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023D53" w14:textId="4111446F" w:rsidR="00DA5AF9" w:rsidRPr="00D640F4" w:rsidRDefault="008C5C7A" w:rsidP="00FC4C5D">
            <w:pPr>
              <w:pStyle w:val="NoSpacing"/>
              <w:ind w:left="358"/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وظائف الم</w:t>
            </w:r>
            <w:r w:rsidR="00D814E7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ح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اسبية و الإدارية</w:t>
            </w:r>
          </w:p>
        </w:tc>
      </w:tr>
      <w:tr w:rsidR="00DA5AF9" w:rsidRPr="00D640F4" w14:paraId="74C2DC2C" w14:textId="77777777" w:rsidTr="00255CEF">
        <w:trPr>
          <w:trHeight w:val="437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C703E24" w14:textId="62E1685A" w:rsidR="00DA5AF9" w:rsidRPr="00255CEF" w:rsidRDefault="00DA5AF9" w:rsidP="00DA5A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CD0AF" w14:textId="291D163F" w:rsidR="00DA5AF9" w:rsidRPr="00D640F4" w:rsidRDefault="00DA5AF9" w:rsidP="00FC4C5D">
            <w:pPr>
              <w:pStyle w:val="NoSpacing"/>
              <w:ind w:left="147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BAE88BD" w14:textId="111C10AE" w:rsidR="00DA5AF9" w:rsidRPr="00255CEF" w:rsidRDefault="00DA5AF9" w:rsidP="00DA5A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C09939" w14:textId="46896CF2" w:rsidR="00DA5AF9" w:rsidRPr="00D640F4" w:rsidRDefault="008C5C7A" w:rsidP="00FC4C5D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</w:t>
            </w:r>
            <w:r w:rsidR="000642EE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ثاني</w:t>
            </w:r>
          </w:p>
        </w:tc>
      </w:tr>
      <w:tr w:rsidR="00DA5AF9" w:rsidRPr="00D640F4" w14:paraId="2C244DD4" w14:textId="77777777" w:rsidTr="00255CEF">
        <w:trPr>
          <w:trHeight w:val="437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6906295" w14:textId="7C6D3263" w:rsidR="00DA5AF9" w:rsidRPr="00255CEF" w:rsidRDefault="00DA5AF9" w:rsidP="00DA5A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2E950" w14:textId="58417A73" w:rsidR="00DA5AF9" w:rsidRPr="00D640F4" w:rsidRDefault="00FC4C5D" w:rsidP="00FC4C5D">
            <w:pPr>
              <w:pStyle w:val="NoSpacing"/>
              <w:ind w:left="147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رئيس القسم المالي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25D6D36" w14:textId="5425A552" w:rsidR="00DA5AF9" w:rsidRPr="00255CEF" w:rsidRDefault="00DA5AF9" w:rsidP="00DA5A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3B7F1" w14:textId="2F75E366" w:rsidR="00DA5AF9" w:rsidRPr="00D640F4" w:rsidRDefault="0060071B" w:rsidP="00FC4C5D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محاسب</w:t>
            </w:r>
          </w:p>
        </w:tc>
      </w:tr>
      <w:tr w:rsidR="00DA5AF9" w:rsidRPr="00D640F4" w14:paraId="7E23C780" w14:textId="77777777" w:rsidTr="00255CEF">
        <w:trPr>
          <w:trHeight w:val="464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023C13E" w14:textId="0432FD2D" w:rsidR="00DA5AF9" w:rsidRPr="00255CEF" w:rsidRDefault="00DA5AF9" w:rsidP="00DA5A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928A4" w14:textId="6C6B818F" w:rsidR="00DA5AF9" w:rsidRPr="00D640F4" w:rsidRDefault="00517831" w:rsidP="00FC4C5D">
            <w:pPr>
              <w:pStyle w:val="NoSpacing"/>
              <w:ind w:left="147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121</w:t>
            </w:r>
            <w:r w:rsidR="00F37A28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1</w:t>
            </w:r>
            <w:r w:rsidR="00FC4C5D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601</w:t>
            </w:r>
            <w:r w:rsidR="00F37A28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00</w:t>
            </w:r>
            <w:r w:rsidR="00FC4C5D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F37A28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00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858C922" w14:textId="4E75253C" w:rsidR="00DA5AF9" w:rsidRPr="00255CEF" w:rsidRDefault="00DA5AF9" w:rsidP="00DA5A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2907F9" w14:textId="4247EB99" w:rsidR="00DA5AF9" w:rsidRPr="00D640F4" w:rsidRDefault="0060071B" w:rsidP="00FC4C5D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محاسب</w:t>
            </w:r>
          </w:p>
        </w:tc>
      </w:tr>
      <w:tr w:rsidR="00AF7C36" w:rsidRPr="00D640F4" w14:paraId="23D9232B" w14:textId="77777777" w:rsidTr="00255CEF">
        <w:trPr>
          <w:trHeight w:val="464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B677FA3" w14:textId="07D0424B" w:rsidR="00AF7C36" w:rsidRPr="00255CEF" w:rsidRDefault="00AF7C36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871EB" w14:textId="77777777" w:rsidR="00AF7C36" w:rsidRPr="00D640F4" w:rsidRDefault="00AF7C36" w:rsidP="003F791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F573F2D" w14:textId="4E0C5837" w:rsidR="00AF7C36" w:rsidRPr="00255CEF" w:rsidRDefault="00AF7C36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F9663" w14:textId="77777777" w:rsidR="00AF7C36" w:rsidRPr="00D640F4" w:rsidRDefault="00AF7C36" w:rsidP="003F791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AF7C36" w:rsidRPr="00D640F4" w14:paraId="6ECA96C0" w14:textId="77777777" w:rsidTr="00255CEF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35CEBB1" w14:textId="69FB21DA" w:rsidR="00AF7C36" w:rsidRPr="00D640F4" w:rsidRDefault="00AF7C36" w:rsidP="00AF7C3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D67410" w:rsidRPr="00D640F4" w14:paraId="01DAF0FE" w14:textId="77777777" w:rsidTr="00B1644A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62F8C" w14:textId="6C70392C" w:rsidR="00D67410" w:rsidRPr="00D640F4" w:rsidRDefault="00D67410" w:rsidP="00FE1A9B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67410" w:rsidRPr="00D640F4" w14:paraId="714EB868" w14:textId="77777777" w:rsidTr="00255CEF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DE3973" w14:textId="5C69ED96" w:rsidR="00D67410" w:rsidRPr="00D640F4" w:rsidRDefault="00F76783" w:rsidP="00F32EE7">
            <w:pPr>
              <w:pStyle w:val="NoSpacing"/>
              <w:numPr>
                <w:ilvl w:val="1"/>
                <w:numId w:val="29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2F85F52" wp14:editId="71E10FFF">
                  <wp:simplePos x="0" y="0"/>
                  <wp:positionH relativeFrom="column">
                    <wp:posOffset>6080152</wp:posOffset>
                  </wp:positionH>
                  <wp:positionV relativeFrom="paragraph">
                    <wp:posOffset>-76338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 w:rsidR="00F32E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D67410" w:rsidRPr="00D640F4" w14:paraId="6B8A26C8" w14:textId="77777777" w:rsidTr="00B1644A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F5C" w14:textId="3A89983D" w:rsidR="00F32EE7" w:rsidRPr="00D640F4" w:rsidRDefault="00DA5AF9" w:rsidP="00F32EE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A5AF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في مديرية الشؤون </w:t>
            </w:r>
            <w:r w:rsidR="008C5C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المالية و الإدارية</w:t>
            </w:r>
            <w:r w:rsidRPr="00DA5AF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 ترتبط ارتباط مباشر ب </w:t>
            </w:r>
            <w:r w:rsidR="00FC4C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القسم المالي</w:t>
            </w:r>
            <w:r w:rsidR="008C5C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32EE7" w:rsidRPr="00D640F4" w14:paraId="35986B51" w14:textId="77777777" w:rsidTr="00255CEF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0B7BC7" w14:textId="6B571B28" w:rsidR="00F32EE7" w:rsidRPr="00255CEF" w:rsidRDefault="00F32EE7" w:rsidP="00F32EE7">
            <w:pPr>
              <w:pStyle w:val="NoSpacing"/>
              <w:numPr>
                <w:ilvl w:val="0"/>
                <w:numId w:val="30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D67410" w:rsidRPr="00D640F4" w14:paraId="2275F3CA" w14:textId="77777777" w:rsidTr="00255CEF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FEC91C" w14:textId="388FDF42" w:rsidR="00D67410" w:rsidRPr="00255CEF" w:rsidRDefault="00F32EE7" w:rsidP="00F32EE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  <w:lang w:val="en-GB" w:eastAsia="en-GB"/>
              </w:rPr>
              <w:drawing>
                <wp:anchor distT="0" distB="0" distL="114300" distR="114300" simplePos="0" relativeHeight="251706368" behindDoc="0" locked="0" layoutInCell="1" allowOverlap="1" wp14:anchorId="0274BD73" wp14:editId="5039DC93">
                  <wp:simplePos x="0" y="0"/>
                  <wp:positionH relativeFrom="column">
                    <wp:posOffset>6047740</wp:posOffset>
                  </wp:positionH>
                  <wp:positionV relativeFrom="paragraph">
                    <wp:posOffset>-46990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="00F76783"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="00F76783"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D67410" w:rsidRPr="00D640F4" w14:paraId="0067FB46" w14:textId="77777777" w:rsidTr="00B1644A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D3E" w14:textId="06A5AA6F" w:rsidR="00D67410" w:rsidRPr="00FC4C5D" w:rsidRDefault="00147A51" w:rsidP="006A3CC4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القيام بعمليات </w:t>
            </w:r>
            <w:r w:rsidR="00566718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بمتابعة تنظيم سندات القبض و الصرف و القيد و وترحيلهم  وفق التشريعات المالية  الصادرة من وزارة المالية أو الأنظمة المالية الأخرى و التي تحكم العمل المالي</w:t>
            </w:r>
            <w:r w:rsidR="006A3CC4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،بالإضافة ألى القيام</w:t>
            </w:r>
            <w:r w:rsidR="0056671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بعمليات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قبض الإيرادات و المحافظة على مطابقة أرصدة الصندوق و صرف الشيكات</w:t>
            </w:r>
            <w:r w:rsidR="0060071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بموجب مستندات الصرف المكتملة التوقيع و الإجراءات .</w:t>
            </w:r>
          </w:p>
        </w:tc>
      </w:tr>
      <w:tr w:rsidR="00F32EE7" w:rsidRPr="00D640F4" w14:paraId="638D2816" w14:textId="77777777" w:rsidTr="00255CEF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F38DA0" w14:textId="45B1E5E2" w:rsidR="00F32EE7" w:rsidRPr="00255CEF" w:rsidRDefault="00F32EE7" w:rsidP="00F32EE7">
            <w:pPr>
              <w:pStyle w:val="NoSpacing"/>
              <w:numPr>
                <w:ilvl w:val="0"/>
                <w:numId w:val="30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  <w:lang w:val="en-GB" w:eastAsia="en-GB"/>
              </w:rPr>
              <w:drawing>
                <wp:anchor distT="0" distB="0" distL="114300" distR="114300" simplePos="0" relativeHeight="251708416" behindDoc="0" locked="0" layoutInCell="1" allowOverlap="1" wp14:anchorId="54CCE9B0" wp14:editId="0C2EBC82">
                  <wp:simplePos x="0" y="0"/>
                  <wp:positionH relativeFrom="column">
                    <wp:posOffset>6126480</wp:posOffset>
                  </wp:positionH>
                  <wp:positionV relativeFrom="paragraph">
                    <wp:posOffset>-47625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F76783" w:rsidRPr="00D640F4" w14:paraId="7EC06F34" w14:textId="77777777" w:rsidTr="00255CEF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90169E" w14:textId="563F871F" w:rsidR="00F76783" w:rsidRPr="00255CEF" w:rsidRDefault="00F32EE7" w:rsidP="00F32EE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="00F76783"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D640F4" w:rsidRPr="00D640F4" w14:paraId="7D579DEA" w14:textId="77777777" w:rsidTr="002C5171">
        <w:trPr>
          <w:trHeight w:val="118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EFC6" w14:textId="4DA47430" w:rsidR="00330CC9" w:rsidRPr="00330CC9" w:rsidRDefault="00330CC9" w:rsidP="00517831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يدقق دفاتر الوصولات المالية قبل استخدامها و يعمل بها حسب التوجيهات بما يتوافق مع التشريعات المعمول بها.</w:t>
            </w:r>
          </w:p>
          <w:p w14:paraId="444BF3FE" w14:textId="385FFDD0" w:rsidR="00A872C4" w:rsidRDefault="002537B7" w:rsidP="00330CC9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ي</w:t>
            </w:r>
            <w:r w:rsidR="00BC1013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قبض الإيرادات وإعداد التقارير اليومية بالإيرادات المتحصلة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وفق التشريعات المالية المعمول بها .</w:t>
            </w:r>
          </w:p>
          <w:p w14:paraId="4180986E" w14:textId="313D4F83" w:rsidR="002537B7" w:rsidRPr="002537B7" w:rsidRDefault="002537B7" w:rsidP="002537B7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ي</w:t>
            </w:r>
            <w:r w:rsidR="00BC1013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طابق النقد مع دفاتر الوصولات و دفاتر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</w:t>
            </w:r>
            <w:r w:rsidR="00BC1013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الإرسالية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و حسب الإجراءات المالية المعتمدة في الجهاز الحكومي .</w:t>
            </w:r>
          </w:p>
          <w:p w14:paraId="56DD3060" w14:textId="4FD46221" w:rsidR="00BC1013" w:rsidRDefault="0060071B" w:rsidP="00BC1013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يرحل وصولات دف</w:t>
            </w:r>
            <w:r w:rsidR="00E35B96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ت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ر المقبوضات على دفتر الإرسالية و يطابق الأرصدة و المجاميع وفق النظام المالي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و تعليماته التطبيقية و يرفع دفتر الإرسالية لرئيسه المباشر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لتدقيقه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.</w:t>
            </w:r>
          </w:p>
          <w:p w14:paraId="43B9FC02" w14:textId="3BF76CBD" w:rsidR="006479E0" w:rsidRDefault="006479E0" w:rsidP="006479E0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lastRenderedPageBreak/>
              <w:t>يودع الإيرادات المالية بالبنك و يتأكد من بيانات الفيش البنكية مطابقة للنظام المالي و تعليماته التطبيقية و ينظم القيد اللازم للإيداع و يرفعه لرئيسه المباشر لتدقيقه و إعتماده</w:t>
            </w:r>
            <w:r w:rsidR="0077160E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.</w:t>
            </w:r>
          </w:p>
          <w:p w14:paraId="31591E82" w14:textId="5F58BA68" w:rsidR="009C356C" w:rsidRDefault="009C356C" w:rsidP="009C356C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يتابع عملية حفظ النقدية و إداراتها ب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مان وفقا للسياسات والإجراءات المالية المعتمدة.</w:t>
            </w:r>
          </w:p>
          <w:p w14:paraId="4B1C8B3A" w14:textId="1B08CE0F" w:rsidR="00330CC9" w:rsidRPr="00F64359" w:rsidRDefault="00F64359" w:rsidP="00330CC9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F64359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ينظم مستندات صرف نفقات المواد المصروفة من خدمات و مشتريات و غيرها و تسجيلها في سجل التأدية و ترحيل كل مادة إلى مكانها الصحيح وحسب البند الخاص بها حسب التعليمات التطبيقية للنظام المالي ويقدم المستند لرئيسه المباشر وإعتماده حسب الأصول .</w:t>
            </w:r>
          </w:p>
          <w:p w14:paraId="47211DF2" w14:textId="1A165544" w:rsidR="00330CC9" w:rsidRPr="00F64359" w:rsidRDefault="00F64359" w:rsidP="00330CC9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يتابع عملية إعداد مستندات الصرف و إصدار ال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ش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يكات وكل ما يخص صرف المخصصات المالية الواردة في الم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 xml:space="preserve">ازنة وفق التعليمات التطبيقية للنظام المالي 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يرفعه لرئ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 xml:space="preserve">سه المباشر للسير بالمعاملة وحسب الأصول. </w:t>
            </w:r>
          </w:p>
          <w:p w14:paraId="61F33A9D" w14:textId="2037E4B7" w:rsidR="00330CC9" w:rsidRPr="00F64359" w:rsidRDefault="008149C1" w:rsidP="00330CC9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يدقق السجلات 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و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الدفاتر المالية التي بحوزته ويحفظ وينظم الملفات والسجلات والبطاقات والوثائق في الأماكن المخصصة لها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بشكل يسهل الرجوع إليها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عند الحاجة والمحافظة على السجلات والأدوات المالية وإدخال البيانات المالية وحفظها حاسوبيا حسب التعليمات التطبيقية للنظام المالي 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و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يعد تقريرا لرئيسه المباشر</w:t>
            </w:r>
            <w:r w:rsidR="00330CC9" w:rsidRPr="00F64359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.</w:t>
            </w:r>
          </w:p>
          <w:p w14:paraId="2081E507" w14:textId="43632575" w:rsidR="00BC1013" w:rsidRDefault="008149C1" w:rsidP="008149C1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ind w:left="616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يعد جزئيته من التقارير المالية ( الموقف المالي، تقرير مالي ربعي يبين نسبة الإنجاز،الخلاصات الشهرية، موازين المراجعة، التسويات البنكية) حسب التعليمات التطبيقية للنظام المالي ويرفعه لرئيسه المباشر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للإعتماد.</w:t>
            </w:r>
          </w:p>
          <w:p w14:paraId="46FD4547" w14:textId="697252B3" w:rsidR="00BC1013" w:rsidRPr="00BC1013" w:rsidRDefault="008149C1" w:rsidP="004F086C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ind w:left="616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يقوم بإي مهام أخر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يكلف بها من قبل مسؤوله المباشر على أن تكون منسجمة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مع 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مؤهلاته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</w:t>
            </w:r>
            <w:r w:rsidR="00BA4174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و</w:t>
            </w:r>
            <w:r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مستواه الوظيفي</w:t>
            </w:r>
            <w:r w:rsidR="00BC1013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.</w:t>
            </w:r>
          </w:p>
        </w:tc>
      </w:tr>
      <w:tr w:rsidR="00F32EE7" w:rsidRPr="00D640F4" w14:paraId="5B1BA82C" w14:textId="77777777" w:rsidTr="00255CEF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DF5DBA" w14:textId="42B16EE8" w:rsidR="00F32EE7" w:rsidRPr="00255CEF" w:rsidRDefault="004B6EDA" w:rsidP="004B6EDA">
            <w:pPr>
              <w:pStyle w:val="NoSpacing"/>
              <w:numPr>
                <w:ilvl w:val="0"/>
                <w:numId w:val="30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D67410" w:rsidRPr="00D640F4" w14:paraId="1DDAA064" w14:textId="77777777" w:rsidTr="00255CEF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40FA98" w14:textId="1CD33D31" w:rsidR="00D67410" w:rsidRPr="00255CEF" w:rsidRDefault="007A009A" w:rsidP="004B6ED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60FCD140" wp14:editId="0E2F3D99">
                  <wp:simplePos x="0" y="0"/>
                  <wp:positionH relativeFrom="margin">
                    <wp:posOffset>6107430</wp:posOffset>
                  </wp:positionH>
                  <wp:positionV relativeFrom="margin">
                    <wp:posOffset>2540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EDA"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="00D67410"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="00D67410"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4C3004" w:rsidRPr="00D640F4" w14:paraId="4F063529" w14:textId="77777777" w:rsidTr="00255CEF">
        <w:trPr>
          <w:trHeight w:val="68"/>
        </w:trPr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AECB6E" w14:textId="0BEBB192" w:rsidR="00B1644A" w:rsidRPr="00255CEF" w:rsidRDefault="004B6EDA" w:rsidP="004B6E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="00B1644A"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BEFEB2" w14:textId="10BB9200" w:rsidR="00B1644A" w:rsidRPr="00255CEF" w:rsidRDefault="004B6EDA" w:rsidP="004B6ED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3DD44C" w14:textId="259BF0D9" w:rsidR="00B1644A" w:rsidRPr="00255CEF" w:rsidRDefault="00B1644A" w:rsidP="004B6ED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4C3004" w:rsidRPr="00D640F4" w14:paraId="3CFC7334" w14:textId="77777777" w:rsidTr="001055BE">
        <w:trPr>
          <w:trHeight w:val="68"/>
        </w:trPr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CC55" w14:textId="77777777" w:rsidR="00B81AF8" w:rsidRDefault="00B81AF8" w:rsidP="002E30E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F80E9D8" w14:textId="7C1F7634" w:rsidR="002E30E3" w:rsidRDefault="00BC77C2" w:rsidP="009F7F8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يت</w:t>
            </w:r>
            <w:r w:rsidR="002E30E3" w:rsidRPr="002E30E3">
              <w:rPr>
                <w:rFonts w:ascii="Sakkal Majalla" w:hAnsi="Sakkal Majalla" w:cs="Sakkal Majalla"/>
                <w:sz w:val="28"/>
                <w:szCs w:val="28"/>
                <w:rtl/>
              </w:rPr>
              <w:t>بادل معلومات روتينية متصلة بالعمل مباشرة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5E06A74B" w14:textId="254E1C5D" w:rsidR="00BC77C2" w:rsidRPr="002E30E3" w:rsidRDefault="00BC77C2" w:rsidP="009F7F8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قبض المستحقات المالية</w:t>
            </w:r>
            <w:r w:rsidR="00331ED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  <w:p w14:paraId="6019678C" w14:textId="77777777" w:rsidR="004B6EDA" w:rsidRDefault="004B6EDA" w:rsidP="002E30E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1750E77" w14:textId="602C62A9" w:rsidR="004B6EDA" w:rsidRPr="00D640F4" w:rsidRDefault="004B6EDA" w:rsidP="004B6EDA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5E8" w14:textId="347DAD92" w:rsidR="002E30E3" w:rsidRPr="002E30E3" w:rsidRDefault="002E30E3" w:rsidP="002E30E3">
            <w:pPr>
              <w:spacing w:after="0" w:line="240" w:lineRule="auto"/>
              <w:ind w:left="452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E30E3">
              <w:rPr>
                <w:rFonts w:ascii="Sakkal Majalla" w:hAnsi="Sakkal Majalla" w:cs="Sakkal Majalla"/>
                <w:sz w:val="28"/>
                <w:szCs w:val="28"/>
                <w:rtl/>
              </w:rPr>
              <w:t>زملاء العمل المباشرين</w:t>
            </w:r>
            <w:r w:rsidR="00331ED5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4E81729A" w14:textId="0324C3F1" w:rsidR="002E30E3" w:rsidRPr="002E30E3" w:rsidRDefault="00331ED5" w:rsidP="002E30E3">
            <w:pPr>
              <w:spacing w:after="0" w:line="240" w:lineRule="auto"/>
              <w:ind w:left="452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المراجعين.</w:t>
            </w:r>
          </w:p>
          <w:p w14:paraId="11D827DA" w14:textId="41EED9C2" w:rsidR="00B81AF8" w:rsidRPr="00D640F4" w:rsidRDefault="00331ED5" w:rsidP="00331ED5">
            <w:pPr>
              <w:spacing w:after="0" w:line="240" w:lineRule="auto"/>
              <w:ind w:left="452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جهات أخرى.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BD0" w14:textId="2DDF472C" w:rsidR="00D67410" w:rsidRPr="00D640F4" w:rsidRDefault="002E30E3" w:rsidP="00FE1A9B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يوميا و اسبوعيا و شهريا و أحيانا</w:t>
            </w:r>
          </w:p>
        </w:tc>
      </w:tr>
      <w:tr w:rsidR="00D67410" w:rsidRPr="00D640F4" w14:paraId="116E5E7F" w14:textId="77777777" w:rsidTr="00255CEF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DC6729" w14:textId="76A395C5" w:rsidR="00D67410" w:rsidRPr="00255CEF" w:rsidRDefault="004B6EDA" w:rsidP="004B6EDA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  <w:lang w:val="en-GB" w:eastAsia="en-GB"/>
              </w:rPr>
              <w:drawing>
                <wp:anchor distT="0" distB="0" distL="114300" distR="114300" simplePos="0" relativeHeight="251710464" behindDoc="0" locked="0" layoutInCell="1" allowOverlap="1" wp14:anchorId="4FD804C9" wp14:editId="455AE1F6">
                  <wp:simplePos x="0" y="0"/>
                  <wp:positionH relativeFrom="column">
                    <wp:posOffset>6215380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.2 </w:t>
            </w:r>
            <w:r w:rsidR="00442717"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="00FB6794"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016C2" w:rsidRPr="00D640F4" w14:paraId="2ABBF116" w14:textId="77777777" w:rsidTr="00B1644A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1F5" w14:textId="0F20CB74" w:rsidR="004B6EDA" w:rsidRDefault="00F2726B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يتطلب العمل القدرة على التطبيق المباشرة </w:t>
            </w:r>
            <w:r w:rsidR="00331ED5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للمعرفة الأساسية بالعمل و الربط بين عناصر مختلفة.</w:t>
            </w:r>
          </w:p>
          <w:p w14:paraId="714CCF5C" w14:textId="32EB7CD5" w:rsidR="00F2726B" w:rsidRPr="00D640F4" w:rsidRDefault="00F2726B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 القدرة على  </w:t>
            </w:r>
            <w:r w:rsidR="00331ED5">
              <w:rPr>
                <w:rFonts w:ascii="Sakkal Majalla" w:hAnsi="Sakkal Majalla" w:cs="Sakkal Majalla" w:hint="cs"/>
                <w:sz w:val="28"/>
                <w:szCs w:val="28"/>
                <w:rtl/>
              </w:rPr>
              <w:t>حل المشاكل المالية عند الحاجة.</w:t>
            </w:r>
          </w:p>
        </w:tc>
      </w:tr>
      <w:tr w:rsidR="004B6EDA" w:rsidRPr="00D640F4" w14:paraId="4B7BBD8E" w14:textId="77777777" w:rsidTr="00255CEF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D37D54" w14:textId="08CD5928" w:rsidR="004B6EDA" w:rsidRPr="004B6EDA" w:rsidRDefault="004B6EDA" w:rsidP="004B6ED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12512" behindDoc="1" locked="0" layoutInCell="1" allowOverlap="1" wp14:anchorId="394529BC" wp14:editId="4A9B69DE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4B6EDA" w:rsidRPr="00D640F4" w14:paraId="33D05727" w14:textId="77777777" w:rsidTr="00B1644A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EEE3" w14:textId="6CFAFC01" w:rsidR="008346B6" w:rsidRDefault="00F5749A" w:rsidP="009901F8">
            <w:pPr>
              <w:pStyle w:val="NoSpacing"/>
              <w:spacing w:line="360" w:lineRule="auto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tl/>
              </w:rPr>
              <w:t xml:space="preserve"> </w:t>
            </w:r>
            <w:r w:rsidRPr="00F574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يؤدي العمل  وفق </w:t>
            </w:r>
            <w:r w:rsidR="009901F8" w:rsidRPr="00D640F4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="00331ED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</w:t>
            </w:r>
            <w:r w:rsidR="009901F8" w:rsidRPr="00D640F4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قوانين و</w:t>
            </w:r>
            <w:r w:rsidR="00331ED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</w:t>
            </w:r>
            <w:r w:rsidR="009901F8" w:rsidRPr="00D640F4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تشريعات</w:t>
            </w:r>
            <w:r w:rsidR="00331ED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و الأنظمة و التعليمات المعمول بها </w:t>
            </w:r>
            <w:r w:rsidR="009901F8" w:rsidRPr="00F574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331ED5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و أثره كبير للحفاظ على المال العام.</w:t>
            </w:r>
          </w:p>
        </w:tc>
      </w:tr>
      <w:tr w:rsidR="004B6EDA" w:rsidRPr="00D640F4" w14:paraId="03C5B651" w14:textId="77777777" w:rsidTr="00255CEF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AD0C82" w14:textId="3455BAC9" w:rsidR="004B6EDA" w:rsidRPr="004B6EDA" w:rsidRDefault="004B6EDA" w:rsidP="008346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14560" behindDoc="1" locked="0" layoutInCell="1" allowOverlap="1" wp14:anchorId="65619E2A" wp14:editId="193279C7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4B6EDA" w:rsidRPr="00D640F4" w14:paraId="543E21D9" w14:textId="77777777" w:rsidTr="004B6EDA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2705" w14:textId="66A2627A" w:rsidR="004B6EDA" w:rsidRDefault="00331ED5" w:rsidP="00B3327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ذات طبيعة روتينية متكررة .</w:t>
            </w:r>
          </w:p>
          <w:p w14:paraId="2A6DE02F" w14:textId="77777777" w:rsidR="008346B6" w:rsidRPr="004B6EDA" w:rsidRDefault="008346B6" w:rsidP="008346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4B6EDA" w:rsidRPr="00D640F4" w14:paraId="5E96C559" w14:textId="77777777" w:rsidTr="00255CEF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75D5C5" w14:textId="44B06514" w:rsidR="004B6EDA" w:rsidRPr="004B6EDA" w:rsidRDefault="008346B6" w:rsidP="008346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20704" behindDoc="0" locked="0" layoutInCell="1" allowOverlap="1" wp14:anchorId="18A0F720" wp14:editId="40767766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8346B6" w:rsidRPr="00D640F4" w14:paraId="44D4EB04" w14:textId="77777777" w:rsidTr="00255CEF">
        <w:trPr>
          <w:trHeight w:val="312"/>
        </w:trPr>
        <w:tc>
          <w:tcPr>
            <w:tcW w:w="16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32C6F" w14:textId="6EA4DB45" w:rsidR="008346B6" w:rsidRPr="004B6EDA" w:rsidRDefault="008346B6" w:rsidP="008346B6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6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8C85E0" w14:textId="13F5A6D1" w:rsidR="008346B6" w:rsidRPr="004B6EDA" w:rsidRDefault="00C44F55" w:rsidP="008346B6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FDB350" w14:textId="4DB25AB1" w:rsidR="008346B6" w:rsidRPr="004B6EDA" w:rsidRDefault="008346B6" w:rsidP="008346B6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8346B6" w:rsidRPr="00D640F4" w14:paraId="52BB0206" w14:textId="77777777" w:rsidTr="008346B6">
        <w:trPr>
          <w:trHeight w:val="312"/>
        </w:trPr>
        <w:tc>
          <w:tcPr>
            <w:tcW w:w="16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E6E6" w14:textId="1CAADEBA" w:rsidR="008346B6" w:rsidRDefault="008346B6" w:rsidP="008346B6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AA0C" w14:textId="77777777" w:rsidR="008346B6" w:rsidRDefault="008346B6" w:rsidP="008346B6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5372" w14:textId="77777777" w:rsidR="008346B6" w:rsidRDefault="008346B6" w:rsidP="008346B6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5749A" w:rsidRPr="00D640F4" w14:paraId="61CF03A2" w14:textId="77777777" w:rsidTr="008346B6">
        <w:trPr>
          <w:trHeight w:val="312"/>
        </w:trPr>
        <w:tc>
          <w:tcPr>
            <w:tcW w:w="16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A340" w14:textId="622F3CF1" w:rsidR="00F5749A" w:rsidRDefault="00F5749A" w:rsidP="008346B6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B37F" w14:textId="77777777" w:rsidR="00F5749A" w:rsidRDefault="00F5749A" w:rsidP="008346B6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F077" w14:textId="77777777" w:rsidR="00F5749A" w:rsidRDefault="00F5749A" w:rsidP="008346B6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346B6" w:rsidRPr="00D640F4" w14:paraId="5BBE9837" w14:textId="77777777" w:rsidTr="004B6EDA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A6B8" w14:textId="77777777" w:rsidR="008346B6" w:rsidRPr="004B6EDA" w:rsidRDefault="008346B6" w:rsidP="008346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4B6EDA" w:rsidRPr="00D640F4" w14:paraId="7641DC98" w14:textId="77777777" w:rsidTr="00255CEF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45B51C" w14:textId="26A90E7E" w:rsidR="004B6EDA" w:rsidRPr="004B6EDA" w:rsidRDefault="008346B6" w:rsidP="008346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lang w:val="en-GB" w:eastAsia="en-GB"/>
              </w:rPr>
              <w:drawing>
                <wp:anchor distT="0" distB="0" distL="114300" distR="114300" simplePos="0" relativeHeight="251716608" behindDoc="0" locked="0" layoutInCell="1" allowOverlap="1" wp14:anchorId="14BB23F7" wp14:editId="005C7054">
                  <wp:simplePos x="0" y="0"/>
                  <wp:positionH relativeFrom="column">
                    <wp:posOffset>6272530</wp:posOffset>
                  </wp:positionH>
                  <wp:positionV relativeFrom="paragraph">
                    <wp:posOffset>-60960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8346B6" w:rsidRPr="00D640F4" w14:paraId="7F3FE71F" w14:textId="77777777" w:rsidTr="00255CEF">
        <w:trPr>
          <w:trHeight w:val="312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555AA8" w14:textId="0506192B" w:rsidR="008346B6" w:rsidRDefault="008346B6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B61491" w14:textId="62AD5826" w:rsidR="008346B6" w:rsidRDefault="008346B6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8346B6" w:rsidRPr="00D640F4" w14:paraId="48AF915A" w14:textId="77777777" w:rsidTr="008346B6">
        <w:trPr>
          <w:trHeight w:val="312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371" w14:textId="60E7534B" w:rsidR="008346B6" w:rsidRDefault="00365CDB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جهد بدني عادي حيث يودي عمله جالس </w:t>
            </w:r>
          </w:p>
          <w:p w14:paraId="3508C85E" w14:textId="389879EA" w:rsidR="00365CDB" w:rsidRDefault="00365CDB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87B" w14:textId="64ABFEA2" w:rsidR="008346B6" w:rsidRDefault="009901F8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80</w:t>
            </w:r>
          </w:p>
        </w:tc>
      </w:tr>
      <w:tr w:rsidR="008346B6" w:rsidRPr="00D640F4" w14:paraId="088C100F" w14:textId="77777777" w:rsidTr="008346B6">
        <w:trPr>
          <w:trHeight w:val="312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9DD" w14:textId="55EA2C92" w:rsidR="008346B6" w:rsidRDefault="00365CDB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جهد بدني عادي حيث يودي عمله متجول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C98" w14:textId="6AED17B8" w:rsidR="008346B6" w:rsidRDefault="003B2295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</w:tr>
      <w:tr w:rsidR="008346B6" w:rsidRPr="00D640F4" w14:paraId="1497A944" w14:textId="77777777" w:rsidTr="00B1644A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361C" w14:textId="77777777" w:rsidR="008346B6" w:rsidRDefault="008346B6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346B6" w:rsidRPr="00D640F4" w14:paraId="5D73C3A1" w14:textId="77777777" w:rsidTr="00255CEF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EA1D53" w14:textId="716DDCB9" w:rsidR="008346B6" w:rsidRPr="008346B6" w:rsidRDefault="008346B6" w:rsidP="008346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  <w:lang w:val="en-GB" w:eastAsia="en-GB"/>
              </w:rPr>
              <w:drawing>
                <wp:anchor distT="0" distB="0" distL="114300" distR="114300" simplePos="0" relativeHeight="251718656" behindDoc="0" locked="0" layoutInCell="1" allowOverlap="1" wp14:anchorId="3824A57F" wp14:editId="754DF0FF">
                  <wp:simplePos x="0" y="0"/>
                  <wp:positionH relativeFrom="column">
                    <wp:posOffset>6169660</wp:posOffset>
                  </wp:positionH>
                  <wp:positionV relativeFrom="paragraph">
                    <wp:posOffset>-36830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8346B6" w:rsidRPr="00D640F4" w14:paraId="518490FE" w14:textId="77777777" w:rsidTr="00255CEF">
        <w:trPr>
          <w:trHeight w:val="312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6CF3BB" w14:textId="079331E6" w:rsidR="008346B6" w:rsidRDefault="008346B6" w:rsidP="008346B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A9F0B8" w14:textId="59E08310" w:rsidR="008346B6" w:rsidRDefault="008346B6" w:rsidP="008346B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8346B6" w:rsidRPr="00D640F4" w14:paraId="3CAE4972" w14:textId="77777777" w:rsidTr="008346B6">
        <w:trPr>
          <w:trHeight w:val="312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B752" w14:textId="2AF9CB2A" w:rsidR="008346B6" w:rsidRDefault="003B2295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عادية داخل المكتب وخفيفه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E8E4" w14:textId="10360A22" w:rsidR="008346B6" w:rsidRDefault="003B2295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80-100</w:t>
            </w:r>
          </w:p>
        </w:tc>
      </w:tr>
      <w:tr w:rsidR="008346B6" w:rsidRPr="00D640F4" w14:paraId="5899DA38" w14:textId="77777777" w:rsidTr="00B1644A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4D7" w14:textId="77777777" w:rsidR="008346B6" w:rsidRDefault="008346B6" w:rsidP="00FE1A9B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A061E" w:rsidRPr="00D640F4" w14:paraId="4583BC9F" w14:textId="77777777" w:rsidTr="00255CEF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8918A8" w14:textId="37D417FC" w:rsidR="002A061E" w:rsidRPr="00255CEF" w:rsidRDefault="002A061E" w:rsidP="002A061E">
            <w:pPr>
              <w:pStyle w:val="NoSpacing"/>
              <w:numPr>
                <w:ilvl w:val="0"/>
                <w:numId w:val="30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4C3004" w:rsidRPr="00D640F4" w14:paraId="04AA73C6" w14:textId="77777777" w:rsidTr="00255CEF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FFA6AF" w14:textId="554B1F4E" w:rsidR="004C3004" w:rsidRPr="00255CEF" w:rsidRDefault="002A061E" w:rsidP="002A061E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b/>
                <w:bCs/>
                <w:noProof/>
                <w:rtl/>
                <w:lang w:val="en-GB" w:eastAsia="en-GB"/>
              </w:rPr>
              <w:drawing>
                <wp:anchor distT="0" distB="0" distL="114300" distR="114300" simplePos="0" relativeHeight="251722752" behindDoc="0" locked="0" layoutInCell="1" allowOverlap="1" wp14:anchorId="3DFCE9A6" wp14:editId="2C13B763">
                  <wp:simplePos x="0" y="0"/>
                  <wp:positionH relativeFrom="column">
                    <wp:posOffset>6249905</wp:posOffset>
                  </wp:positionH>
                  <wp:positionV relativeFrom="paragraph">
                    <wp:posOffset>-58420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العملية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DBE5F1" w:themeFill="accent1" w:themeFillTint="33"/>
                <w:rtl/>
                <w:lang w:bidi="ar-JO"/>
              </w:rPr>
              <w:t>والتدريب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</w:tr>
      <w:tr w:rsidR="004C3004" w:rsidRPr="00D640F4" w14:paraId="23ED866D" w14:textId="77777777" w:rsidTr="00FA587C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7468C" w14:textId="0B6F2650" w:rsidR="004C3004" w:rsidRPr="00D640F4" w:rsidRDefault="002A061E" w:rsidP="00255CEF">
            <w:pPr>
              <w:bidi/>
              <w:spacing w:line="256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="004C3004"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3CD123F5" w14:textId="798BFC3A" w:rsidR="004C3004" w:rsidRDefault="003B2295" w:rsidP="004C3004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3B2295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بكالوريوس </w:t>
            </w:r>
            <w:r w:rsidR="004B7784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ا</w:t>
            </w:r>
            <w:r w:rsidR="009901F8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لمحاسبة أو العلوم المالية و المصرفية.</w:t>
            </w:r>
          </w:p>
          <w:p w14:paraId="110FBDB5" w14:textId="066331B5" w:rsidR="006C1521" w:rsidRPr="00D640F4" w:rsidRDefault="006C1521" w:rsidP="006C1521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6C1521" w:rsidRPr="00D640F4" w14:paraId="25EBFD99" w14:textId="77777777" w:rsidTr="00255CEF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4A5D5A" w14:textId="260B2F97" w:rsidR="006C1521" w:rsidRPr="00D640F4" w:rsidRDefault="006C1521" w:rsidP="006C1521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6C1521" w:rsidRPr="00D640F4" w14:paraId="5EBEF1DB" w14:textId="77777777" w:rsidTr="00255CEF">
        <w:trPr>
          <w:trHeight w:val="312"/>
        </w:trPr>
        <w:tc>
          <w:tcPr>
            <w:tcW w:w="337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6C8E07" w14:textId="77777777" w:rsidR="006C1521" w:rsidRPr="00D640F4" w:rsidRDefault="006C1521" w:rsidP="006C1521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918C45" w14:textId="77777777" w:rsidR="006C1521" w:rsidRPr="00D640F4" w:rsidRDefault="006C1521" w:rsidP="006C1521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6C1521" w:rsidRPr="00C577EF" w14:paraId="19833D09" w14:textId="77777777" w:rsidTr="00C30A9F">
        <w:trPr>
          <w:trHeight w:val="312"/>
        </w:trPr>
        <w:tc>
          <w:tcPr>
            <w:tcW w:w="337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F7BF9" w14:textId="6429845A" w:rsidR="006C1521" w:rsidRPr="00C577EF" w:rsidRDefault="00331ED5" w:rsidP="006C1521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بدون خبرة</w:t>
            </w:r>
          </w:p>
        </w:tc>
        <w:tc>
          <w:tcPr>
            <w:tcW w:w="1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3CE6E" w14:textId="27C7595F" w:rsidR="003B2295" w:rsidRPr="00C577EF" w:rsidRDefault="003B2295" w:rsidP="003B2295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4C3004" w:rsidRPr="00D640F4" w14:paraId="349168EA" w14:textId="77777777" w:rsidTr="00255CEF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DCBED2" w14:textId="52F2EEA9" w:rsidR="004C3004" w:rsidRPr="00D640F4" w:rsidRDefault="002A061E" w:rsidP="006C1521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</w:t>
            </w:r>
            <w:r w:rsidR="006C15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3004"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516BF3" w:rsidRPr="00D640F4" w14:paraId="2D178724" w14:textId="77777777" w:rsidTr="00255CEF">
        <w:trPr>
          <w:trHeight w:val="389"/>
        </w:trPr>
        <w:tc>
          <w:tcPr>
            <w:tcW w:w="337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23D5FD" w14:textId="6D2D5D57" w:rsidR="004C3004" w:rsidRPr="00D640F4" w:rsidRDefault="004C3004" w:rsidP="004C300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779EE4" w14:textId="77FE0F75" w:rsidR="004C3004" w:rsidRPr="00D640F4" w:rsidRDefault="004C3004" w:rsidP="004C300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D640F4" w:rsidRPr="00D640F4" w14:paraId="79D69384" w14:textId="77777777" w:rsidTr="00936004">
        <w:trPr>
          <w:trHeight w:val="312"/>
        </w:trPr>
        <w:tc>
          <w:tcPr>
            <w:tcW w:w="337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45446" w14:textId="77777777" w:rsidR="004C3004" w:rsidRPr="00BA4174" w:rsidRDefault="008D0552" w:rsidP="00331ED5">
            <w:pPr>
              <w:pStyle w:val="NoSpacing"/>
              <w:rPr>
                <w:rFonts w:ascii="Sakkal Majalla" w:hAnsi="Sakkal Majalla" w:cs="Sakkal Majalla"/>
                <w:rtl/>
                <w:lang w:bidi="ar-JO"/>
              </w:rPr>
            </w:pPr>
            <w:r w:rsidRPr="00BA4174">
              <w:rPr>
                <w:rFonts w:ascii="Sakkal Majalla" w:hAnsi="Sakkal Majalla" w:cs="Sakkal Majalla" w:hint="cs"/>
                <w:rtl/>
                <w:lang w:bidi="ar-JO"/>
              </w:rPr>
              <w:t xml:space="preserve">- دورات تديبية في برنامج </w:t>
            </w:r>
            <w:r w:rsidR="009901F8" w:rsidRPr="00BA4174">
              <w:rPr>
                <w:rFonts w:ascii="Sakkal Majalla" w:hAnsi="Sakkal Majalla" w:cs="Sakkal Majalla" w:hint="cs"/>
                <w:rtl/>
                <w:lang w:bidi="ar-JO"/>
              </w:rPr>
              <w:t>المحاسب الحكومي.</w:t>
            </w:r>
          </w:p>
          <w:p w14:paraId="48838020" w14:textId="7C03D6C6" w:rsidR="00331ED5" w:rsidRPr="00BA4174" w:rsidRDefault="00331ED5" w:rsidP="00331ED5">
            <w:pPr>
              <w:pStyle w:val="NoSpacing"/>
              <w:rPr>
                <w:rFonts w:ascii="Sakkal Majalla" w:hAnsi="Sakkal Majalla" w:cs="Sakkal Majalla"/>
                <w:noProof/>
                <w:rtl/>
                <w:lang w:bidi="ar-JO"/>
              </w:rPr>
            </w:pPr>
            <w:r w:rsidRPr="00BA4174">
              <w:rPr>
                <w:rFonts w:ascii="Sakkal Majalla" w:hAnsi="Sakkal Majalla" w:cs="Sakkal Majalla" w:hint="cs"/>
                <w:rtl/>
                <w:lang w:bidi="ar-JO"/>
              </w:rPr>
              <w:lastRenderedPageBreak/>
              <w:t xml:space="preserve">- </w:t>
            </w:r>
            <w:r w:rsidRPr="00BA4174">
              <w:rPr>
                <w:rFonts w:ascii="Sakkal Majalla" w:hAnsi="Sakkal Majalla" w:cs="Sakkal Majalla" w:hint="cs"/>
                <w:noProof/>
                <w:rtl/>
              </w:rPr>
              <w:t xml:space="preserve"> </w:t>
            </w:r>
            <w:r w:rsidRPr="00BA4174">
              <w:rPr>
                <w:rFonts w:ascii="Sakkal Majalla" w:hAnsi="Sakkal Majalla" w:cs="Sakkal Majalla" w:hint="cs"/>
                <w:rtl/>
                <w:lang w:bidi="ar-JO"/>
              </w:rPr>
              <w:t xml:space="preserve">دورات تدريب على برنامج </w:t>
            </w:r>
            <w:r w:rsidRPr="00BA4174">
              <w:rPr>
                <w:rFonts w:ascii="Sakkal Majalla" w:hAnsi="Sakkal Majalla" w:cs="Sakkal Majalla"/>
                <w:lang w:bidi="ar-JO"/>
              </w:rPr>
              <w:t>GFMIS</w:t>
            </w:r>
            <w:r w:rsidRPr="00BA4174">
              <w:rPr>
                <w:rFonts w:ascii="Sakkal Majalla" w:hAnsi="Sakkal Majalla" w:cs="Sakkal Majalla" w:hint="cs"/>
                <w:rtl/>
                <w:lang w:bidi="ar-JO"/>
              </w:rPr>
              <w:t>.</w:t>
            </w:r>
          </w:p>
        </w:tc>
        <w:tc>
          <w:tcPr>
            <w:tcW w:w="1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770FF" w14:textId="19FF6DF8" w:rsidR="004C3004" w:rsidRPr="00BA4174" w:rsidRDefault="003B2295" w:rsidP="004C3004">
            <w:pPr>
              <w:pStyle w:val="NoSpacing"/>
              <w:ind w:left="785"/>
              <w:rPr>
                <w:rFonts w:ascii="Sakkal Majalla" w:hAnsi="Sakkal Majalla" w:cs="Sakkal Majalla"/>
                <w:noProof/>
              </w:rPr>
            </w:pPr>
            <w:r w:rsidRPr="00BA4174">
              <w:rPr>
                <w:rFonts w:ascii="Sakkal Majalla" w:hAnsi="Sakkal Majalla" w:cs="Sakkal Majalla" w:hint="cs"/>
                <w:noProof/>
                <w:rtl/>
              </w:rPr>
              <w:lastRenderedPageBreak/>
              <w:t>الكل حسب خطة المسار التدريبي</w:t>
            </w:r>
          </w:p>
        </w:tc>
      </w:tr>
      <w:tr w:rsidR="004C3004" w:rsidRPr="00D640F4" w14:paraId="66E80688" w14:textId="77777777" w:rsidTr="00255CEF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02724E" w14:textId="4006FE75" w:rsidR="004C3004" w:rsidRPr="00D640F4" w:rsidRDefault="002A061E" w:rsidP="002A061E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="004C3004"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E802B2" w:rsidRPr="00D640F4" w14:paraId="23469B68" w14:textId="77777777" w:rsidTr="00255CEF">
        <w:trPr>
          <w:trHeight w:val="272"/>
        </w:trPr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437305" w14:textId="011FB328" w:rsidR="00E802B2" w:rsidRPr="00D640F4" w:rsidRDefault="00E802B2" w:rsidP="00E802B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223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296E7D" w14:textId="61B05D35" w:rsidR="00E802B2" w:rsidRPr="00D640F4" w:rsidRDefault="00E802B2" w:rsidP="00E802B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1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A05E19" w14:textId="066E8153" w:rsidR="00E802B2" w:rsidRPr="00D640F4" w:rsidRDefault="00E802B2" w:rsidP="008C430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</w:t>
            </w:r>
            <w:r w:rsidR="008C430E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الكفاية ( اساسي، متوسط، متقدم</w:t>
            </w:r>
            <w:r w:rsidR="008C430E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</w:p>
        </w:tc>
      </w:tr>
      <w:tr w:rsidR="00E802B2" w:rsidRPr="00D640F4" w14:paraId="249CBA49" w14:textId="77777777" w:rsidTr="00255CEF">
        <w:trPr>
          <w:trHeight w:val="272"/>
        </w:trPr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A1CC6A" w14:textId="23EC818C" w:rsidR="00E802B2" w:rsidRPr="00D640F4" w:rsidRDefault="00E802B2" w:rsidP="00E802B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23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A3E1D" w14:textId="18EECCFF" w:rsidR="00E802B2" w:rsidRPr="00331ED5" w:rsidRDefault="008D0552" w:rsidP="00331ED5">
            <w:pPr>
              <w:pStyle w:val="ListParagraph"/>
              <w:numPr>
                <w:ilvl w:val="0"/>
                <w:numId w:val="41"/>
              </w:numPr>
              <w:bidi/>
              <w:spacing w:after="0"/>
              <w:ind w:left="0" w:firstLine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331ED5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معرفة تامة بالقوانين و الأنظمة و التشريعات ا</w:t>
            </w:r>
            <w:r w:rsidR="009901F8" w:rsidRPr="00331ED5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لمالية</w:t>
            </w:r>
            <w:r w:rsidR="00331ED5" w:rsidRPr="00331ED5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  <w:p w14:paraId="582BBCB3" w14:textId="6378E167" w:rsidR="00331ED5" w:rsidRPr="00C60010" w:rsidRDefault="00331ED5" w:rsidP="00C60010">
            <w:pPr>
              <w:pStyle w:val="ListParagraph"/>
              <w:numPr>
                <w:ilvl w:val="0"/>
                <w:numId w:val="41"/>
              </w:numPr>
              <w:bidi/>
              <w:spacing w:after="0"/>
              <w:ind w:left="0" w:firstLine="495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المعرفة بالتوجيهات و السياسات في مجال عمل ال</w:t>
            </w:r>
            <w:r w:rsidR="00BA4174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مجلس</w:t>
            </w:r>
            <w:r w:rsidR="00C60010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  <w:tc>
          <w:tcPr>
            <w:tcW w:w="1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2FB3B" w14:textId="77777777" w:rsidR="00E802B2" w:rsidRPr="00D640F4" w:rsidRDefault="00E802B2" w:rsidP="00E802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802B2" w:rsidRPr="00D640F4" w14:paraId="5989F257" w14:textId="77777777" w:rsidTr="00255CEF">
        <w:trPr>
          <w:trHeight w:val="272"/>
        </w:trPr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04BD3B" w14:textId="3DA86BF8" w:rsidR="00E802B2" w:rsidRPr="00D640F4" w:rsidRDefault="00E802B2" w:rsidP="00E802B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الكفايات القيادية والإدارية  ( يتم تحديد الكفاية ومستواها وفقًا لمنظومة الكفايات المعتمدة )</w:t>
            </w:r>
          </w:p>
        </w:tc>
        <w:tc>
          <w:tcPr>
            <w:tcW w:w="223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C6BA9" w14:textId="581D104C" w:rsidR="00E802B2" w:rsidRDefault="00E802B2" w:rsidP="00E802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AE32D" w14:textId="77777777" w:rsidR="00E802B2" w:rsidRPr="00D640F4" w:rsidRDefault="00E802B2" w:rsidP="00E802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802B2" w:rsidRPr="00D640F4" w14:paraId="2EF4BB0C" w14:textId="77777777" w:rsidTr="00255CEF">
        <w:trPr>
          <w:trHeight w:val="272"/>
        </w:trPr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BAAC21" w14:textId="1F50CAC2" w:rsidR="00E802B2" w:rsidRPr="00D640F4" w:rsidRDefault="00E802B2" w:rsidP="00E802B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الكفايات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اللغوية</w:t>
            </w:r>
          </w:p>
        </w:tc>
        <w:tc>
          <w:tcPr>
            <w:tcW w:w="223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A4B7F" w14:textId="472EC3E7" w:rsidR="00E802B2" w:rsidRDefault="003B2295" w:rsidP="00E802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اللغة الانجليزية</w:t>
            </w:r>
          </w:p>
        </w:tc>
        <w:tc>
          <w:tcPr>
            <w:tcW w:w="1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F3B5A" w14:textId="7C13AF41" w:rsidR="00E802B2" w:rsidRPr="00D640F4" w:rsidRDefault="00C60010" w:rsidP="00E802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E802B2" w:rsidRPr="00D640F4" w14:paraId="45BAB754" w14:textId="77777777" w:rsidTr="00255CEF">
        <w:trPr>
          <w:trHeight w:val="272"/>
        </w:trPr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6DEB0D" w14:textId="2717EC41" w:rsidR="00E802B2" w:rsidRDefault="00E802B2" w:rsidP="00E802B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كفايات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الحاسوب 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وتطبيقاته</w:t>
            </w:r>
          </w:p>
        </w:tc>
        <w:tc>
          <w:tcPr>
            <w:tcW w:w="223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F2E09" w14:textId="2AD356B0" w:rsidR="00E802B2" w:rsidRPr="003B2295" w:rsidRDefault="003B2295" w:rsidP="00E802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lang w:val="en-GB"/>
                <w14:ligatures w14:val="standardContextual"/>
              </w:rPr>
            </w:pPr>
            <w:r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lang w:val="en-GB"/>
                <w14:ligatures w14:val="standardContextual"/>
              </w:rPr>
              <w:t xml:space="preserve">MS office </w:t>
            </w:r>
          </w:p>
        </w:tc>
        <w:tc>
          <w:tcPr>
            <w:tcW w:w="1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5E0B7" w14:textId="37B8B472" w:rsidR="00E802B2" w:rsidRPr="00D640F4" w:rsidRDefault="00C60010" w:rsidP="003B2295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:lang w:bidi="ar-JO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:lang w:bidi="ar-JO"/>
                <w14:ligatures w14:val="standardContextual"/>
              </w:rPr>
              <w:t>متوسط</w:t>
            </w:r>
          </w:p>
        </w:tc>
      </w:tr>
      <w:tr w:rsidR="00E802B2" w:rsidRPr="00D640F4" w14:paraId="12960511" w14:textId="77777777" w:rsidTr="00255CEF">
        <w:trPr>
          <w:trHeight w:val="272"/>
        </w:trPr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B8CBE0" w14:textId="680644B2" w:rsidR="00E802B2" w:rsidRDefault="00E802B2" w:rsidP="00E802B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الكفايات الجوهرية ( يتم تحديد الكفاية ومستواها وفقًا لمنظومة الكفايات المعتمدة )</w:t>
            </w:r>
          </w:p>
        </w:tc>
        <w:tc>
          <w:tcPr>
            <w:tcW w:w="223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1FB9C" w14:textId="77777777" w:rsidR="00E802B2" w:rsidRDefault="00E802B2" w:rsidP="00E802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E6219" w14:textId="77777777" w:rsidR="00E802B2" w:rsidRPr="00D640F4" w:rsidRDefault="00E802B2" w:rsidP="00E802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802B2" w:rsidRPr="00D640F4" w14:paraId="0A7FC9D4" w14:textId="77777777" w:rsidTr="00255CEF">
        <w:trPr>
          <w:trHeight w:val="272"/>
        </w:trPr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6DF78B" w14:textId="53864152" w:rsidR="00E802B2" w:rsidRDefault="00E802B2" w:rsidP="00E802B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الكفايات السلوكية  ( يتم تحديد الكفاية ومستواها وفقًا لمنظومة الكفايات المعتمدة )</w:t>
            </w:r>
          </w:p>
        </w:tc>
        <w:tc>
          <w:tcPr>
            <w:tcW w:w="223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91B92" w14:textId="77777777" w:rsidR="00C60010" w:rsidRDefault="00331ED5" w:rsidP="00331ED5">
            <w:pPr>
              <w:pStyle w:val="ListParagraph"/>
              <w:numPr>
                <w:ilvl w:val="0"/>
                <w:numId w:val="41"/>
              </w:num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مهارات الإتصال و التواصل</w:t>
            </w:r>
            <w:r w:rsidR="00BA4174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والعمل </w:t>
            </w:r>
          </w:p>
          <w:p w14:paraId="1D866AFE" w14:textId="2516CAA6" w:rsidR="00E802B2" w:rsidRDefault="00BA4174" w:rsidP="00C60010">
            <w:pPr>
              <w:pStyle w:val="ListParagraph"/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بروح الفريق</w:t>
            </w:r>
            <w:r w:rsidR="00331ED5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</w:p>
          <w:p w14:paraId="53BE76BF" w14:textId="04D6BDE6" w:rsidR="00331ED5" w:rsidRPr="00331ED5" w:rsidRDefault="00331ED5" w:rsidP="00331ED5">
            <w:pPr>
              <w:pStyle w:val="ListParagraph"/>
              <w:numPr>
                <w:ilvl w:val="0"/>
                <w:numId w:val="41"/>
              </w:num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الإلتزام بمدونة السلوك الوظيفي.</w:t>
            </w:r>
          </w:p>
        </w:tc>
        <w:tc>
          <w:tcPr>
            <w:tcW w:w="16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E62C4" w14:textId="77777777" w:rsidR="00E802B2" w:rsidRPr="00D640F4" w:rsidRDefault="00E802B2" w:rsidP="00E802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802B2" w:rsidRPr="00D640F4" w14:paraId="3CF5FE65" w14:textId="77777777" w:rsidTr="00E802B2">
        <w:trPr>
          <w:trHeight w:val="349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48317" w14:textId="77777777" w:rsidR="00E802B2" w:rsidRPr="00E802B2" w:rsidRDefault="00E802B2" w:rsidP="00E802B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12"/>
                <w:szCs w:val="12"/>
                <w:rtl/>
                <w14:ligatures w14:val="standardContextual"/>
              </w:rPr>
            </w:pPr>
          </w:p>
        </w:tc>
      </w:tr>
      <w:tr w:rsidR="00E802B2" w:rsidRPr="00D640F4" w14:paraId="32400628" w14:textId="77777777" w:rsidTr="00255CEF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08A21D" w14:textId="53A7A137" w:rsidR="00E802B2" w:rsidRPr="00D640F4" w:rsidRDefault="00E35B96" w:rsidP="00E35B96">
            <w:pPr>
              <w:pStyle w:val="NoSpacing"/>
              <w:numPr>
                <w:ilvl w:val="0"/>
                <w:numId w:val="4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E802B2"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E802B2" w:rsidRPr="00D640F4" w14:paraId="47213480" w14:textId="77777777" w:rsidTr="000246A0">
        <w:trPr>
          <w:trHeight w:val="2274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22"/>
              <w:gridCol w:w="2412"/>
              <w:gridCol w:w="1890"/>
              <w:gridCol w:w="1142"/>
              <w:gridCol w:w="2952"/>
            </w:tblGrid>
            <w:tr w:rsidR="000E485E" w:rsidRPr="00D640F4" w14:paraId="45E7A98B" w14:textId="77777777" w:rsidTr="000E485E">
              <w:tc>
                <w:tcPr>
                  <w:tcW w:w="1822" w:type="dxa"/>
                  <w:shd w:val="clear" w:color="auto" w:fill="DBE5F1" w:themeFill="accent1" w:themeFillTint="33"/>
                  <w:vAlign w:val="center"/>
                </w:tcPr>
                <w:p w14:paraId="70D44D17" w14:textId="6E27E1E0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D640F4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  <w:lastRenderedPageBreak/>
                    <w:t>الأدوار</w:t>
                  </w:r>
                </w:p>
              </w:tc>
              <w:tc>
                <w:tcPr>
                  <w:tcW w:w="2412" w:type="dxa"/>
                  <w:shd w:val="clear" w:color="auto" w:fill="DBE5F1" w:themeFill="accent1" w:themeFillTint="33"/>
                </w:tcPr>
                <w:p w14:paraId="0C50F204" w14:textId="5F2D8857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D640F4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DBE5F1" w:themeFill="accent1" w:themeFillTint="33"/>
                </w:tcPr>
                <w:p w14:paraId="70EBC84C" w14:textId="0CD2C15E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D640F4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142" w:type="dxa"/>
                  <w:shd w:val="clear" w:color="auto" w:fill="DBE5F1" w:themeFill="accent1" w:themeFillTint="33"/>
                </w:tcPr>
                <w:p w14:paraId="206FF170" w14:textId="4F77ED5F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D640F4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952" w:type="dxa"/>
                  <w:shd w:val="clear" w:color="auto" w:fill="DBE5F1" w:themeFill="accent1" w:themeFillTint="33"/>
                </w:tcPr>
                <w:p w14:paraId="018E29D6" w14:textId="4989CBF0" w:rsidR="000E485E" w:rsidRPr="00D640F4" w:rsidRDefault="000E485E" w:rsidP="00255CEF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D640F4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  <w:t>التوقيع</w:t>
                  </w:r>
                </w:p>
              </w:tc>
            </w:tr>
            <w:tr w:rsidR="000E485E" w:rsidRPr="00D640F4" w14:paraId="3760855E" w14:textId="77777777" w:rsidTr="000E485E">
              <w:tc>
                <w:tcPr>
                  <w:tcW w:w="1822" w:type="dxa"/>
                  <w:shd w:val="clear" w:color="auto" w:fill="DBE5F1" w:themeFill="accent1" w:themeFillTint="33"/>
                  <w:vAlign w:val="center"/>
                </w:tcPr>
                <w:p w14:paraId="26520CFA" w14:textId="1AA39C49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D640F4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  <w:t>الاعداد</w:t>
                  </w:r>
                </w:p>
              </w:tc>
              <w:tc>
                <w:tcPr>
                  <w:tcW w:w="2412" w:type="dxa"/>
                </w:tcPr>
                <w:p w14:paraId="66CC9FE1" w14:textId="1B9E633E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6360192E" w14:textId="7950D4C4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42" w:type="dxa"/>
                </w:tcPr>
                <w:p w14:paraId="78B2DD4A" w14:textId="77777777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52" w:type="dxa"/>
                </w:tcPr>
                <w:p w14:paraId="00E04916" w14:textId="272FD61B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E35B96" w:rsidRPr="00D640F4" w14:paraId="4DF9BA3B" w14:textId="77777777" w:rsidTr="000E485E">
              <w:tc>
                <w:tcPr>
                  <w:tcW w:w="1822" w:type="dxa"/>
                  <w:shd w:val="clear" w:color="auto" w:fill="DBE5F1" w:themeFill="accent1" w:themeFillTint="33"/>
                  <w:vAlign w:val="center"/>
                </w:tcPr>
                <w:p w14:paraId="7B3F054C" w14:textId="011E957A" w:rsidR="00E35B96" w:rsidRPr="00D640F4" w:rsidRDefault="00E35B96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المراجعة</w:t>
                  </w:r>
                </w:p>
              </w:tc>
              <w:tc>
                <w:tcPr>
                  <w:tcW w:w="2412" w:type="dxa"/>
                </w:tcPr>
                <w:p w14:paraId="3BBB3ACE" w14:textId="77777777" w:rsidR="00E35B96" w:rsidRPr="00D640F4" w:rsidRDefault="00E35B96" w:rsidP="00E802B2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18CBD6F7" w14:textId="77777777" w:rsidR="00E35B96" w:rsidRPr="00D640F4" w:rsidRDefault="00E35B96" w:rsidP="00E802B2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42" w:type="dxa"/>
                </w:tcPr>
                <w:p w14:paraId="5F028B4F" w14:textId="77777777" w:rsidR="00E35B96" w:rsidRPr="00D640F4" w:rsidRDefault="00E35B96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52" w:type="dxa"/>
                </w:tcPr>
                <w:p w14:paraId="7FA73DC5" w14:textId="77777777" w:rsidR="00E35B96" w:rsidRPr="00D640F4" w:rsidRDefault="00E35B96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E485E" w:rsidRPr="00D640F4" w14:paraId="6E0C1E70" w14:textId="77777777" w:rsidTr="000E485E">
              <w:tc>
                <w:tcPr>
                  <w:tcW w:w="1822" w:type="dxa"/>
                  <w:shd w:val="clear" w:color="auto" w:fill="DBE5F1" w:themeFill="accent1" w:themeFillTint="33"/>
                  <w:vAlign w:val="center"/>
                </w:tcPr>
                <w:p w14:paraId="111346E4" w14:textId="1376FE8C" w:rsidR="000E485E" w:rsidRPr="00D640F4" w:rsidRDefault="00E35B96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الإعتماد</w:t>
                  </w:r>
                  <w:r w:rsidR="000E485E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2412" w:type="dxa"/>
                </w:tcPr>
                <w:p w14:paraId="4EAAD769" w14:textId="34C8A94A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0CE93FB8" w14:textId="2CFF674E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42" w:type="dxa"/>
                </w:tcPr>
                <w:p w14:paraId="6B3E293E" w14:textId="77777777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52" w:type="dxa"/>
                </w:tcPr>
                <w:p w14:paraId="4AC12097" w14:textId="2F30675F" w:rsidR="000E485E" w:rsidRPr="00D640F4" w:rsidRDefault="000E485E" w:rsidP="00E802B2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2B751E89" w14:textId="32190B2C" w:rsidR="00E802B2" w:rsidRPr="00D640F4" w:rsidRDefault="00E802B2" w:rsidP="00E802B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B6C32CB" w14:textId="77777777" w:rsidR="00BC5B7E" w:rsidRPr="00D640F4" w:rsidRDefault="00BC5B7E" w:rsidP="00F610AE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BC5B7E" w:rsidRPr="00D640F4" w:rsidSect="00D640F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839" w:code="9"/>
      <w:pgMar w:top="557" w:right="1260" w:bottom="1350" w:left="153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345F" w14:textId="77777777" w:rsidR="008D1257" w:rsidRDefault="008D1257" w:rsidP="00C6314E">
      <w:pPr>
        <w:spacing w:after="0" w:line="240" w:lineRule="auto"/>
      </w:pPr>
      <w:r>
        <w:separator/>
      </w:r>
    </w:p>
  </w:endnote>
  <w:endnote w:type="continuationSeparator" w:id="0">
    <w:p w14:paraId="6026F3D2" w14:textId="77777777" w:rsidR="008D1257" w:rsidRDefault="008D1257" w:rsidP="00C6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6342" w14:textId="77777777" w:rsidR="00F5331A" w:rsidRDefault="00F53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711404"/>
      <w:docPartObj>
        <w:docPartGallery w:val="Page Numbers (Bottom of Page)"/>
        <w:docPartUnique/>
      </w:docPartObj>
    </w:sdtPr>
    <w:sdtEndPr/>
    <w:sdtContent>
      <w:sdt>
        <w:sdtPr>
          <w:id w:val="-810025228"/>
          <w:docPartObj>
            <w:docPartGallery w:val="Page Numbers (Top of Page)"/>
            <w:docPartUnique/>
          </w:docPartObj>
        </w:sdtPr>
        <w:sdtEndPr/>
        <w:sdtContent>
          <w:p w14:paraId="52671459" w14:textId="0773E071" w:rsidR="00083A06" w:rsidRDefault="00083A0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22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229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EB91" w14:textId="77777777" w:rsidR="00083A06" w:rsidRDefault="00083A06" w:rsidP="00083A06">
    <w:pPr>
      <w:pStyle w:val="Footer"/>
      <w:rPr>
        <w:rtl/>
        <w:lang w:bidi="ar-JO"/>
      </w:rPr>
    </w:pPr>
    <w:r>
      <w:rPr>
        <w:rFonts w:hint="cs"/>
        <w:rtl/>
      </w:rPr>
      <w:t>اعتماد قسم إدارة وتوكيد الجودة</w:t>
    </w:r>
    <w:r>
      <w:ptab w:relativeTo="margin" w:alignment="center" w:leader="none"/>
    </w:r>
    <w:r>
      <w:rPr>
        <w:rFonts w:hint="cs"/>
        <w:rtl/>
        <w:lang w:bidi="ar-JO"/>
      </w:rPr>
      <w:t xml:space="preserve"> 136</w:t>
    </w:r>
    <w:r>
      <w:t xml:space="preserve">: </w:t>
    </w:r>
    <w:r>
      <w:rPr>
        <w:rFonts w:hint="cs"/>
        <w:rtl/>
      </w:rPr>
      <w:t>عدد الصفحات</w:t>
    </w:r>
    <w:r>
      <w:ptab w:relativeTo="margin" w:alignment="right" w:leader="none"/>
    </w:r>
    <w:r>
      <w:rPr>
        <w:rFonts w:hint="cs"/>
        <w:rtl/>
        <w:lang w:bidi="ar-JO"/>
      </w:rPr>
      <w:t>دليل العمليات            الاصدار الثالث/ 2018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35A4" w14:textId="77777777" w:rsidR="008D1257" w:rsidRDefault="008D1257" w:rsidP="00C6314E">
      <w:pPr>
        <w:spacing w:after="0" w:line="240" w:lineRule="auto"/>
      </w:pPr>
      <w:r>
        <w:separator/>
      </w:r>
    </w:p>
  </w:footnote>
  <w:footnote w:type="continuationSeparator" w:id="0">
    <w:p w14:paraId="2ADE7F6B" w14:textId="77777777" w:rsidR="008D1257" w:rsidRDefault="008D1257" w:rsidP="00C6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BCB4" w14:textId="77777777" w:rsidR="00F5331A" w:rsidRDefault="00F53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777534674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p w14:paraId="50A5530D" w14:textId="77777777" w:rsidR="00083A06" w:rsidRPr="008A4A1F" w:rsidRDefault="00083A06" w:rsidP="00C6314E">
        <w:pPr>
          <w:pStyle w:val="Header"/>
          <w:rPr>
            <w:rFonts w:ascii="Sakkal Majalla" w:hAnsi="Sakkal Majalla" w:cs="Sakkal Majalla"/>
            <w:b/>
            <w:bCs/>
            <w:sz w:val="26"/>
            <w:szCs w:val="26"/>
          </w:rPr>
        </w:pPr>
        <w:r>
          <w:rPr>
            <w:rFonts w:ascii="Sakkal Majalla" w:hAnsi="Sakkal Majalla" w:cs="Sakkal Majalla"/>
            <w:b/>
            <w:bCs/>
            <w:noProof/>
            <w:sz w:val="26"/>
            <w:szCs w:val="26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246E2B7C" wp14:editId="646E5BF0">
                  <wp:simplePos x="0" y="0"/>
                  <wp:positionH relativeFrom="column">
                    <wp:posOffset>-361950</wp:posOffset>
                  </wp:positionH>
                  <wp:positionV relativeFrom="paragraph">
                    <wp:posOffset>-19050</wp:posOffset>
                  </wp:positionV>
                  <wp:extent cx="914400" cy="281304"/>
                  <wp:effectExtent l="57150" t="38100" r="76200" b="10033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14400" cy="28130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E8098C" w14:textId="24BFBA94" w:rsidR="00083A06" w:rsidRPr="00F5331A" w:rsidRDefault="00F5331A" w:rsidP="00D640F4">
                              <w:pPr>
                                <w:bidi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F5331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46E2B7C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margin-left:-28.5pt;margin-top:-1.5pt;width:1in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59E8098C" w14:textId="24BFBA94" w:rsidR="00083A06" w:rsidRPr="00F5331A" w:rsidRDefault="00F5331A" w:rsidP="00D640F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F5331A"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71700CBC" w14:textId="526405B9" w:rsidR="00083A06" w:rsidRPr="00F610AE" w:rsidRDefault="00083A06" w:rsidP="00777531">
        <w:pPr>
          <w:bidi/>
          <w:jc w:val="center"/>
          <w:rPr>
            <w:sz w:val="28"/>
            <w:szCs w:val="28"/>
            <w:lang w:bidi="ar-JO"/>
          </w:rPr>
        </w:pPr>
        <w:r w:rsidRPr="008A4A1F">
          <w:rPr>
            <w:rFonts w:ascii="Sakkal Majalla" w:hAnsi="Sakkal Majalla" w:cs="Sakkal Majalla"/>
            <w:b/>
            <w:bCs/>
            <w:noProof/>
            <w:sz w:val="26"/>
            <w:szCs w:val="26"/>
            <w:rtl/>
            <w:lang w:val="en-GB" w:eastAsia="en-GB"/>
          </w:rPr>
          <w:drawing>
            <wp:inline distT="0" distB="0" distL="0" distR="0" wp14:anchorId="20C5C1D6" wp14:editId="5DA9E5F6">
              <wp:extent cx="5789295" cy="570270"/>
              <wp:effectExtent l="0" t="0" r="1905" b="1270"/>
              <wp:docPr id="10" name="Picture 10" descr="h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eader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89295" cy="570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Sakkal Majalla" w:hAnsi="Sakkal Majalla" w:cs="Sakkal Majalla" w:hint="cs"/>
            <w:b/>
            <w:bCs/>
            <w:sz w:val="28"/>
            <w:szCs w:val="28"/>
            <w:rtl/>
            <w:lang w:bidi="ar-JO"/>
          </w:rPr>
          <w:t xml:space="preserve">نموذج  </w:t>
        </w:r>
        <w:r w:rsidR="00777531">
          <w:rPr>
            <w:rFonts w:ascii="Sakkal Majalla" w:hAnsi="Sakkal Majalla" w:cs="Sakkal Majalla" w:hint="cs"/>
            <w:b/>
            <w:bCs/>
            <w:sz w:val="28"/>
            <w:szCs w:val="28"/>
            <w:rtl/>
            <w:lang w:bidi="ar-JO"/>
          </w:rPr>
          <w:t xml:space="preserve">بطاقة الوصف </w:t>
        </w:r>
        <w:r>
          <w:rPr>
            <w:rFonts w:ascii="Sakkal Majalla" w:hAnsi="Sakkal Majalla" w:cs="Sakkal Majalla" w:hint="cs"/>
            <w:b/>
            <w:bCs/>
            <w:sz w:val="28"/>
            <w:szCs w:val="28"/>
            <w:rtl/>
            <w:lang w:bidi="ar-JO"/>
          </w:rPr>
          <w:t>الوظيف</w:t>
        </w:r>
        <w:r w:rsidR="00777531">
          <w:rPr>
            <w:rFonts w:ascii="Sakkal Majalla" w:hAnsi="Sakkal Majalla" w:cs="Sakkal Majalla" w:hint="cs"/>
            <w:b/>
            <w:bCs/>
            <w:sz w:val="28"/>
            <w:szCs w:val="28"/>
            <w:rtl/>
            <w:lang w:bidi="ar-JO"/>
          </w:rPr>
          <w:t>ي التحليلي</w:t>
        </w:r>
        <w:r w:rsidRPr="00AE24F4">
          <w:rPr>
            <w:rFonts w:hint="cs"/>
            <w:sz w:val="28"/>
            <w:szCs w:val="28"/>
            <w:rtl/>
            <w:lang w:bidi="ar-JO"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510060"/>
      <w:temporary/>
      <w:showingPlcHdr/>
    </w:sdtPr>
    <w:sdtEndPr/>
    <w:sdtContent>
      <w:p w14:paraId="116376E6" w14:textId="77777777" w:rsidR="00083A06" w:rsidRDefault="00083A06">
        <w:pPr>
          <w:pStyle w:val="Header"/>
        </w:pPr>
        <w:r>
          <w:t>[Type text]</w:t>
        </w:r>
      </w:p>
    </w:sdtContent>
  </w:sdt>
  <w:p w14:paraId="2FD50C2E" w14:textId="77777777" w:rsidR="00083A06" w:rsidRDefault="00083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36E"/>
    <w:multiLevelType w:val="hybridMultilevel"/>
    <w:tmpl w:val="8CF4DC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F0319"/>
    <w:multiLevelType w:val="hybridMultilevel"/>
    <w:tmpl w:val="94EA7A48"/>
    <w:lvl w:ilvl="0" w:tplc="24983C60">
      <w:start w:val="3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340F"/>
    <w:multiLevelType w:val="hybridMultilevel"/>
    <w:tmpl w:val="69E4C8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6392"/>
    <w:multiLevelType w:val="hybridMultilevel"/>
    <w:tmpl w:val="D2DCEE68"/>
    <w:lvl w:ilvl="0" w:tplc="96B2B2F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2C58"/>
    <w:multiLevelType w:val="singleLevel"/>
    <w:tmpl w:val="4FA4B2F8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18C4C10"/>
    <w:multiLevelType w:val="hybridMultilevel"/>
    <w:tmpl w:val="453A3EEE"/>
    <w:lvl w:ilvl="0" w:tplc="ACB402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86A7E"/>
    <w:multiLevelType w:val="singleLevel"/>
    <w:tmpl w:val="4FA4B2F8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6AB543A"/>
    <w:multiLevelType w:val="hybridMultilevel"/>
    <w:tmpl w:val="238E8B90"/>
    <w:lvl w:ilvl="0" w:tplc="E84419D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6C0CF9"/>
    <w:multiLevelType w:val="hybridMultilevel"/>
    <w:tmpl w:val="011E4E34"/>
    <w:lvl w:ilvl="0" w:tplc="96B2B2F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6C6A"/>
    <w:multiLevelType w:val="hybridMultilevel"/>
    <w:tmpl w:val="AF5AC290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4"/>
        <w:szCs w:val="36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C4250A5"/>
    <w:multiLevelType w:val="hybridMultilevel"/>
    <w:tmpl w:val="38741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776FF"/>
    <w:multiLevelType w:val="hybridMultilevel"/>
    <w:tmpl w:val="860260F8"/>
    <w:lvl w:ilvl="0" w:tplc="E14CB028">
      <w:start w:val="4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03494"/>
    <w:multiLevelType w:val="hybridMultilevel"/>
    <w:tmpl w:val="D1485392"/>
    <w:lvl w:ilvl="0" w:tplc="D5F25E52">
      <w:numFmt w:val="bullet"/>
      <w:lvlText w:val=""/>
      <w:lvlJc w:val="left"/>
      <w:pPr>
        <w:ind w:left="1145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1A74673"/>
    <w:multiLevelType w:val="hybridMultilevel"/>
    <w:tmpl w:val="DD4A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A29D9"/>
    <w:multiLevelType w:val="hybridMultilevel"/>
    <w:tmpl w:val="87FC682A"/>
    <w:lvl w:ilvl="0" w:tplc="E2A218B6">
      <w:start w:val="2"/>
      <w:numFmt w:val="arabicAlpha"/>
      <w:lvlText w:val="%1."/>
      <w:lvlJc w:val="left"/>
      <w:pPr>
        <w:ind w:left="915" w:hanging="360"/>
      </w:pPr>
    </w:lvl>
    <w:lvl w:ilvl="1" w:tplc="04090019">
      <w:start w:val="1"/>
      <w:numFmt w:val="lowerLetter"/>
      <w:lvlText w:val="%2."/>
      <w:lvlJc w:val="left"/>
      <w:pPr>
        <w:ind w:left="1635" w:hanging="360"/>
      </w:pPr>
    </w:lvl>
    <w:lvl w:ilvl="2" w:tplc="0409001B">
      <w:start w:val="1"/>
      <w:numFmt w:val="lowerRoman"/>
      <w:lvlText w:val="%3."/>
      <w:lvlJc w:val="right"/>
      <w:pPr>
        <w:ind w:left="2355" w:hanging="180"/>
      </w:pPr>
    </w:lvl>
    <w:lvl w:ilvl="3" w:tplc="0409000F">
      <w:start w:val="1"/>
      <w:numFmt w:val="decimal"/>
      <w:lvlText w:val="%4."/>
      <w:lvlJc w:val="left"/>
      <w:pPr>
        <w:ind w:left="3075" w:hanging="360"/>
      </w:pPr>
    </w:lvl>
    <w:lvl w:ilvl="4" w:tplc="04090019">
      <w:start w:val="1"/>
      <w:numFmt w:val="lowerLetter"/>
      <w:lvlText w:val="%5."/>
      <w:lvlJc w:val="left"/>
      <w:pPr>
        <w:ind w:left="3795" w:hanging="360"/>
      </w:pPr>
    </w:lvl>
    <w:lvl w:ilvl="5" w:tplc="0409001B">
      <w:start w:val="1"/>
      <w:numFmt w:val="lowerRoman"/>
      <w:lvlText w:val="%6."/>
      <w:lvlJc w:val="right"/>
      <w:pPr>
        <w:ind w:left="4515" w:hanging="180"/>
      </w:pPr>
    </w:lvl>
    <w:lvl w:ilvl="6" w:tplc="0409000F">
      <w:start w:val="1"/>
      <w:numFmt w:val="decimal"/>
      <w:lvlText w:val="%7."/>
      <w:lvlJc w:val="left"/>
      <w:pPr>
        <w:ind w:left="5235" w:hanging="360"/>
      </w:pPr>
    </w:lvl>
    <w:lvl w:ilvl="7" w:tplc="04090019">
      <w:start w:val="1"/>
      <w:numFmt w:val="lowerLetter"/>
      <w:lvlText w:val="%8."/>
      <w:lvlJc w:val="left"/>
      <w:pPr>
        <w:ind w:left="5955" w:hanging="360"/>
      </w:pPr>
    </w:lvl>
    <w:lvl w:ilvl="8" w:tplc="0409001B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34851226"/>
    <w:multiLevelType w:val="hybridMultilevel"/>
    <w:tmpl w:val="3948102E"/>
    <w:lvl w:ilvl="0" w:tplc="E36095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A0887"/>
    <w:multiLevelType w:val="hybridMultilevel"/>
    <w:tmpl w:val="0CCC2AC8"/>
    <w:lvl w:ilvl="0" w:tplc="96B2B2F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63862"/>
    <w:multiLevelType w:val="hybridMultilevel"/>
    <w:tmpl w:val="6CB84B5A"/>
    <w:lvl w:ilvl="0" w:tplc="AAD655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76CF"/>
    <w:multiLevelType w:val="singleLevel"/>
    <w:tmpl w:val="4FA4B2F8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3D7E571B"/>
    <w:multiLevelType w:val="hybridMultilevel"/>
    <w:tmpl w:val="C96E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817E0"/>
    <w:multiLevelType w:val="hybridMultilevel"/>
    <w:tmpl w:val="3B36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35077"/>
    <w:multiLevelType w:val="hybridMultilevel"/>
    <w:tmpl w:val="18C0C696"/>
    <w:lvl w:ilvl="0" w:tplc="7A4EA91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F34B6C"/>
    <w:multiLevelType w:val="hybridMultilevel"/>
    <w:tmpl w:val="B2CCC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57C67"/>
    <w:multiLevelType w:val="singleLevel"/>
    <w:tmpl w:val="4FA4B2F8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5977E77"/>
    <w:multiLevelType w:val="hybridMultilevel"/>
    <w:tmpl w:val="C440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C0DE7"/>
    <w:multiLevelType w:val="hybridMultilevel"/>
    <w:tmpl w:val="79B21F86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E70AB"/>
    <w:multiLevelType w:val="hybridMultilevel"/>
    <w:tmpl w:val="85E06426"/>
    <w:lvl w:ilvl="0" w:tplc="FDAC6D46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D39E8"/>
    <w:multiLevelType w:val="hybridMultilevel"/>
    <w:tmpl w:val="724C4A5C"/>
    <w:lvl w:ilvl="0" w:tplc="752A2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627A4"/>
    <w:multiLevelType w:val="hybridMultilevel"/>
    <w:tmpl w:val="CAFA6C7C"/>
    <w:lvl w:ilvl="0" w:tplc="96B2B2FC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A41BA"/>
    <w:multiLevelType w:val="hybridMultilevel"/>
    <w:tmpl w:val="925C3D7E"/>
    <w:lvl w:ilvl="0" w:tplc="963E54B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44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E2EEF"/>
    <w:multiLevelType w:val="multilevel"/>
    <w:tmpl w:val="D21C1628"/>
    <w:lvl w:ilvl="0">
      <w:start w:val="1"/>
      <w:numFmt w:val="decimal"/>
      <w:lvlText w:val="%1."/>
      <w:lvlJc w:val="left"/>
      <w:pPr>
        <w:ind w:left="17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4EE7F63"/>
    <w:multiLevelType w:val="hybridMultilevel"/>
    <w:tmpl w:val="E5440D42"/>
    <w:lvl w:ilvl="0" w:tplc="61CE70A4">
      <w:start w:val="1"/>
      <w:numFmt w:val="arabicAlpha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 w15:restartNumberingAfterBreak="0">
    <w:nsid w:val="57121577"/>
    <w:multiLevelType w:val="hybridMultilevel"/>
    <w:tmpl w:val="3628EF5A"/>
    <w:lvl w:ilvl="0" w:tplc="F5F8CE4E">
      <w:start w:val="2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3C16D6"/>
    <w:multiLevelType w:val="hybridMultilevel"/>
    <w:tmpl w:val="6F78C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7" w15:restartNumberingAfterBreak="0">
    <w:nsid w:val="63F21679"/>
    <w:multiLevelType w:val="hybridMultilevel"/>
    <w:tmpl w:val="940045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A0BC2"/>
    <w:multiLevelType w:val="hybridMultilevel"/>
    <w:tmpl w:val="ADBEEA98"/>
    <w:lvl w:ilvl="0" w:tplc="16A06A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7535D"/>
    <w:multiLevelType w:val="hybridMultilevel"/>
    <w:tmpl w:val="324CD7C4"/>
    <w:lvl w:ilvl="0" w:tplc="5D6A373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FFD4E9C"/>
    <w:multiLevelType w:val="hybridMultilevel"/>
    <w:tmpl w:val="E1DC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0"/>
  </w:num>
  <w:num w:numId="3">
    <w:abstractNumId w:val="13"/>
  </w:num>
  <w:num w:numId="4">
    <w:abstractNumId w:val="19"/>
  </w:num>
  <w:num w:numId="5">
    <w:abstractNumId w:val="25"/>
  </w:num>
  <w:num w:numId="6">
    <w:abstractNumId w:val="0"/>
  </w:num>
  <w:num w:numId="7">
    <w:abstractNumId w:val="32"/>
  </w:num>
  <w:num w:numId="8">
    <w:abstractNumId w:val="33"/>
  </w:num>
  <w:num w:numId="9">
    <w:abstractNumId w:val="3"/>
  </w:num>
  <w:num w:numId="10">
    <w:abstractNumId w:val="8"/>
  </w:num>
  <w:num w:numId="11">
    <w:abstractNumId w:val="30"/>
  </w:num>
  <w:num w:numId="12">
    <w:abstractNumId w:val="9"/>
  </w:num>
  <w:num w:numId="13">
    <w:abstractNumId w:val="38"/>
  </w:num>
  <w:num w:numId="14">
    <w:abstractNumId w:val="29"/>
  </w:num>
  <w:num w:numId="15">
    <w:abstractNumId w:val="5"/>
  </w:num>
  <w:num w:numId="16">
    <w:abstractNumId w:val="2"/>
  </w:num>
  <w:num w:numId="17">
    <w:abstractNumId w:val="7"/>
  </w:num>
  <w:num w:numId="18">
    <w:abstractNumId w:val="16"/>
  </w:num>
  <w:num w:numId="19">
    <w:abstractNumId w:val="17"/>
  </w:num>
  <w:num w:numId="20">
    <w:abstractNumId w:val="34"/>
  </w:num>
  <w:num w:numId="21">
    <w:abstractNumId w:val="15"/>
  </w:num>
  <w:num w:numId="22">
    <w:abstractNumId w:val="23"/>
  </w:num>
  <w:num w:numId="23">
    <w:abstractNumId w:val="39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2"/>
  </w:num>
  <w:num w:numId="30">
    <w:abstractNumId w:val="36"/>
  </w:num>
  <w:num w:numId="31">
    <w:abstractNumId w:val="1"/>
  </w:num>
  <w:num w:numId="32">
    <w:abstractNumId w:val="31"/>
  </w:num>
  <w:num w:numId="33">
    <w:abstractNumId w:val="6"/>
  </w:num>
  <w:num w:numId="34">
    <w:abstractNumId w:val="4"/>
  </w:num>
  <w:num w:numId="35">
    <w:abstractNumId w:val="18"/>
  </w:num>
  <w:num w:numId="36">
    <w:abstractNumId w:val="24"/>
  </w:num>
  <w:num w:numId="37">
    <w:abstractNumId w:val="28"/>
  </w:num>
  <w:num w:numId="38">
    <w:abstractNumId w:val="10"/>
  </w:num>
  <w:num w:numId="39">
    <w:abstractNumId w:val="37"/>
  </w:num>
  <w:num w:numId="40">
    <w:abstractNumId w:val="35"/>
  </w:num>
  <w:num w:numId="41">
    <w:abstractNumId w:val="11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95"/>
    <w:rsid w:val="0000589C"/>
    <w:rsid w:val="00016D8B"/>
    <w:rsid w:val="00027D95"/>
    <w:rsid w:val="000355A9"/>
    <w:rsid w:val="000642EE"/>
    <w:rsid w:val="00071747"/>
    <w:rsid w:val="00083A06"/>
    <w:rsid w:val="0008729F"/>
    <w:rsid w:val="00096E46"/>
    <w:rsid w:val="000B3966"/>
    <w:rsid w:val="000D4581"/>
    <w:rsid w:val="000D6B8F"/>
    <w:rsid w:val="000D77BC"/>
    <w:rsid w:val="000E485E"/>
    <w:rsid w:val="000F6027"/>
    <w:rsid w:val="001042DB"/>
    <w:rsid w:val="001055BE"/>
    <w:rsid w:val="00113CA7"/>
    <w:rsid w:val="00131BD9"/>
    <w:rsid w:val="00143D70"/>
    <w:rsid w:val="00147A51"/>
    <w:rsid w:val="00157CBB"/>
    <w:rsid w:val="001B4C40"/>
    <w:rsid w:val="001C1361"/>
    <w:rsid w:val="002079E0"/>
    <w:rsid w:val="00216B6F"/>
    <w:rsid w:val="00223E3B"/>
    <w:rsid w:val="00230E5B"/>
    <w:rsid w:val="00232432"/>
    <w:rsid w:val="00247CB5"/>
    <w:rsid w:val="002537B7"/>
    <w:rsid w:val="0025432E"/>
    <w:rsid w:val="00255CEF"/>
    <w:rsid w:val="00280AEB"/>
    <w:rsid w:val="002A061E"/>
    <w:rsid w:val="002A4F06"/>
    <w:rsid w:val="002E30E3"/>
    <w:rsid w:val="003016C2"/>
    <w:rsid w:val="00301FC5"/>
    <w:rsid w:val="003238F5"/>
    <w:rsid w:val="00326D9C"/>
    <w:rsid w:val="00330CC9"/>
    <w:rsid w:val="00331ED5"/>
    <w:rsid w:val="00341420"/>
    <w:rsid w:val="003453B7"/>
    <w:rsid w:val="0034581D"/>
    <w:rsid w:val="00365CDB"/>
    <w:rsid w:val="00373A54"/>
    <w:rsid w:val="003B03B9"/>
    <w:rsid w:val="003B2295"/>
    <w:rsid w:val="003D4DDD"/>
    <w:rsid w:val="003F46F6"/>
    <w:rsid w:val="003F7916"/>
    <w:rsid w:val="00415F30"/>
    <w:rsid w:val="00423207"/>
    <w:rsid w:val="00442674"/>
    <w:rsid w:val="00442717"/>
    <w:rsid w:val="00467B48"/>
    <w:rsid w:val="00491095"/>
    <w:rsid w:val="00493723"/>
    <w:rsid w:val="004B6EDA"/>
    <w:rsid w:val="004B7784"/>
    <w:rsid w:val="004C3004"/>
    <w:rsid w:val="004C701D"/>
    <w:rsid w:val="004D4B72"/>
    <w:rsid w:val="004E31D2"/>
    <w:rsid w:val="004E334D"/>
    <w:rsid w:val="004E6F85"/>
    <w:rsid w:val="004F086C"/>
    <w:rsid w:val="004F5155"/>
    <w:rsid w:val="004F6179"/>
    <w:rsid w:val="0050304D"/>
    <w:rsid w:val="00516BF3"/>
    <w:rsid w:val="00517831"/>
    <w:rsid w:val="00546811"/>
    <w:rsid w:val="00565188"/>
    <w:rsid w:val="00565DFB"/>
    <w:rsid w:val="00566718"/>
    <w:rsid w:val="00571D79"/>
    <w:rsid w:val="005E75AE"/>
    <w:rsid w:val="0060071B"/>
    <w:rsid w:val="00601C03"/>
    <w:rsid w:val="00617E3B"/>
    <w:rsid w:val="00625768"/>
    <w:rsid w:val="00641C63"/>
    <w:rsid w:val="006479E0"/>
    <w:rsid w:val="006505C7"/>
    <w:rsid w:val="006539ED"/>
    <w:rsid w:val="00665745"/>
    <w:rsid w:val="006A22EE"/>
    <w:rsid w:val="006A3CC4"/>
    <w:rsid w:val="006C1521"/>
    <w:rsid w:val="006C6B16"/>
    <w:rsid w:val="006F2D46"/>
    <w:rsid w:val="0070456D"/>
    <w:rsid w:val="00714946"/>
    <w:rsid w:val="00733F1F"/>
    <w:rsid w:val="007413DA"/>
    <w:rsid w:val="00747B5A"/>
    <w:rsid w:val="007565F0"/>
    <w:rsid w:val="0077160E"/>
    <w:rsid w:val="00777531"/>
    <w:rsid w:val="007775AC"/>
    <w:rsid w:val="007825DE"/>
    <w:rsid w:val="007A009A"/>
    <w:rsid w:val="007C7985"/>
    <w:rsid w:val="007E0397"/>
    <w:rsid w:val="008119C9"/>
    <w:rsid w:val="008149C1"/>
    <w:rsid w:val="0082308C"/>
    <w:rsid w:val="008346B6"/>
    <w:rsid w:val="008512AD"/>
    <w:rsid w:val="00854E63"/>
    <w:rsid w:val="008A4A1F"/>
    <w:rsid w:val="008B0E05"/>
    <w:rsid w:val="008C430E"/>
    <w:rsid w:val="008C5C7A"/>
    <w:rsid w:val="008D0552"/>
    <w:rsid w:val="008D1257"/>
    <w:rsid w:val="008F4EE1"/>
    <w:rsid w:val="00903F9D"/>
    <w:rsid w:val="00905A53"/>
    <w:rsid w:val="00934F51"/>
    <w:rsid w:val="00936004"/>
    <w:rsid w:val="00953825"/>
    <w:rsid w:val="009550DF"/>
    <w:rsid w:val="009901F8"/>
    <w:rsid w:val="009C356C"/>
    <w:rsid w:val="009C5B81"/>
    <w:rsid w:val="009E3152"/>
    <w:rsid w:val="009E79D6"/>
    <w:rsid w:val="009F4ECC"/>
    <w:rsid w:val="009F7F80"/>
    <w:rsid w:val="00A535A2"/>
    <w:rsid w:val="00A80AF1"/>
    <w:rsid w:val="00A872C4"/>
    <w:rsid w:val="00AA02AC"/>
    <w:rsid w:val="00AA06BC"/>
    <w:rsid w:val="00AD0FEC"/>
    <w:rsid w:val="00AD3733"/>
    <w:rsid w:val="00AE2D41"/>
    <w:rsid w:val="00AF7C36"/>
    <w:rsid w:val="00B04977"/>
    <w:rsid w:val="00B1644A"/>
    <w:rsid w:val="00B33279"/>
    <w:rsid w:val="00B375A5"/>
    <w:rsid w:val="00B44B3D"/>
    <w:rsid w:val="00B47A6C"/>
    <w:rsid w:val="00B65EF9"/>
    <w:rsid w:val="00B733F6"/>
    <w:rsid w:val="00B81AF8"/>
    <w:rsid w:val="00B86E1F"/>
    <w:rsid w:val="00BA4174"/>
    <w:rsid w:val="00BC1013"/>
    <w:rsid w:val="00BC5B7E"/>
    <w:rsid w:val="00BC77C2"/>
    <w:rsid w:val="00BD05CA"/>
    <w:rsid w:val="00C024DA"/>
    <w:rsid w:val="00C24EEB"/>
    <w:rsid w:val="00C24F23"/>
    <w:rsid w:val="00C315B4"/>
    <w:rsid w:val="00C44F55"/>
    <w:rsid w:val="00C577EF"/>
    <w:rsid w:val="00C60010"/>
    <w:rsid w:val="00C60248"/>
    <w:rsid w:val="00C6314E"/>
    <w:rsid w:val="00CA7473"/>
    <w:rsid w:val="00CF70D3"/>
    <w:rsid w:val="00D0294E"/>
    <w:rsid w:val="00D1726D"/>
    <w:rsid w:val="00D32DD5"/>
    <w:rsid w:val="00D44E41"/>
    <w:rsid w:val="00D506A8"/>
    <w:rsid w:val="00D640F4"/>
    <w:rsid w:val="00D67410"/>
    <w:rsid w:val="00D72260"/>
    <w:rsid w:val="00D77034"/>
    <w:rsid w:val="00D814BC"/>
    <w:rsid w:val="00D814E7"/>
    <w:rsid w:val="00DA11B1"/>
    <w:rsid w:val="00DA5AF9"/>
    <w:rsid w:val="00DC4FA1"/>
    <w:rsid w:val="00DE53D5"/>
    <w:rsid w:val="00E0307D"/>
    <w:rsid w:val="00E05651"/>
    <w:rsid w:val="00E21EEF"/>
    <w:rsid w:val="00E35B96"/>
    <w:rsid w:val="00E47DC0"/>
    <w:rsid w:val="00E502A3"/>
    <w:rsid w:val="00E802B2"/>
    <w:rsid w:val="00E855C4"/>
    <w:rsid w:val="00EB050A"/>
    <w:rsid w:val="00EB3B12"/>
    <w:rsid w:val="00EC42DB"/>
    <w:rsid w:val="00EC5ECE"/>
    <w:rsid w:val="00ED0E5F"/>
    <w:rsid w:val="00F21162"/>
    <w:rsid w:val="00F2726B"/>
    <w:rsid w:val="00F319A1"/>
    <w:rsid w:val="00F323A0"/>
    <w:rsid w:val="00F32EE7"/>
    <w:rsid w:val="00F37A28"/>
    <w:rsid w:val="00F5331A"/>
    <w:rsid w:val="00F5363D"/>
    <w:rsid w:val="00F5749A"/>
    <w:rsid w:val="00F610AE"/>
    <w:rsid w:val="00F64359"/>
    <w:rsid w:val="00F67241"/>
    <w:rsid w:val="00F7488F"/>
    <w:rsid w:val="00F76783"/>
    <w:rsid w:val="00FA211A"/>
    <w:rsid w:val="00FA587C"/>
    <w:rsid w:val="00FB6794"/>
    <w:rsid w:val="00FC1DE2"/>
    <w:rsid w:val="00FC4C5D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942B"/>
  <w15:docId w15:val="{AE4CDC59-6730-4953-BD43-8B3C19BD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F1"/>
  </w:style>
  <w:style w:type="paragraph" w:styleId="Footer">
    <w:name w:val="footer"/>
    <w:basedOn w:val="Normal"/>
    <w:link w:val="FooterChar"/>
    <w:uiPriority w:val="99"/>
    <w:unhideWhenUsed/>
    <w:rsid w:val="00A80A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F1"/>
  </w:style>
  <w:style w:type="paragraph" w:styleId="BalloonText">
    <w:name w:val="Balloon Text"/>
    <w:basedOn w:val="Normal"/>
    <w:link w:val="BalloonTextChar"/>
    <w:uiPriority w:val="99"/>
    <w:semiHidden/>
    <w:unhideWhenUsed/>
    <w:rsid w:val="00C6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361"/>
    <w:pPr>
      <w:spacing w:after="0" w:line="240" w:lineRule="auto"/>
      <w:jc w:val="right"/>
    </w:pPr>
    <w:rPr>
      <w:rFonts w:ascii="Sakkal Majalla" w:hAnsi="Sakkal Majall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361"/>
    <w:rPr>
      <w:rFonts w:ascii="Sakkal Majalla" w:hAnsi="Sakkal Majall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0A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D674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6EEE-D5DB-4D10-8E3C-2220DB81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HHC-15</cp:lastModifiedBy>
  <cp:revision>2</cp:revision>
  <cp:lastPrinted>2026-01-26T12:27:00Z</cp:lastPrinted>
  <dcterms:created xsi:type="dcterms:W3CDTF">2026-02-01T10:28:00Z</dcterms:created>
  <dcterms:modified xsi:type="dcterms:W3CDTF">2026-02-01T10:28:00Z</dcterms:modified>
</cp:coreProperties>
</file>